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D0" w:rsidRPr="005100D0" w:rsidRDefault="005100D0" w:rsidP="005100D0">
      <w:pPr>
        <w:rPr>
          <w:rFonts w:hint="eastAsia"/>
          <w:sz w:val="28"/>
          <w:szCs w:val="28"/>
        </w:rPr>
      </w:pPr>
      <w:r w:rsidRPr="005100D0">
        <w:rPr>
          <w:rFonts w:hint="eastAsia"/>
          <w:sz w:val="28"/>
          <w:szCs w:val="28"/>
        </w:rPr>
        <w:t>附件一：平车技术参数</w:t>
      </w:r>
    </w:p>
    <w:p w:rsidR="005100D0" w:rsidRPr="005100D0" w:rsidRDefault="005100D0" w:rsidP="005100D0">
      <w:pPr>
        <w:rPr>
          <w:rFonts w:hint="eastAsia"/>
          <w:sz w:val="28"/>
          <w:szCs w:val="28"/>
        </w:rPr>
      </w:pPr>
      <w:r w:rsidRPr="005100D0">
        <w:rPr>
          <w:rFonts w:hint="eastAsia"/>
          <w:sz w:val="28"/>
          <w:szCs w:val="28"/>
        </w:rPr>
        <w:t>1</w:t>
      </w:r>
      <w:r w:rsidRPr="005100D0">
        <w:rPr>
          <w:rFonts w:hint="eastAsia"/>
          <w:sz w:val="28"/>
          <w:szCs w:val="28"/>
        </w:rPr>
        <w:t>、优质不锈钢材，整体焊接框架；</w:t>
      </w:r>
    </w:p>
    <w:p w:rsidR="005100D0" w:rsidRPr="005100D0" w:rsidRDefault="005100D0" w:rsidP="005100D0">
      <w:pPr>
        <w:rPr>
          <w:rFonts w:hint="eastAsia"/>
          <w:sz w:val="28"/>
          <w:szCs w:val="28"/>
        </w:rPr>
      </w:pPr>
      <w:r w:rsidRPr="005100D0">
        <w:rPr>
          <w:rFonts w:hint="eastAsia"/>
          <w:sz w:val="28"/>
          <w:szCs w:val="28"/>
        </w:rPr>
        <w:t>2</w:t>
      </w:r>
      <w:r w:rsidRPr="005100D0">
        <w:rPr>
          <w:rFonts w:hint="eastAsia"/>
          <w:sz w:val="28"/>
          <w:szCs w:val="28"/>
        </w:rPr>
        <w:t>、坚固耐用，外表美观运行平稳，配置</w:t>
      </w:r>
      <w:r w:rsidRPr="005100D0">
        <w:rPr>
          <w:rFonts w:hint="eastAsia"/>
          <w:sz w:val="28"/>
          <w:szCs w:val="28"/>
        </w:rPr>
        <w:t>4</w:t>
      </w:r>
      <w:r w:rsidRPr="005100D0">
        <w:rPr>
          <w:rFonts w:hint="eastAsia"/>
          <w:sz w:val="28"/>
          <w:szCs w:val="28"/>
        </w:rPr>
        <w:t>个静音刹车轮，可在任意状态下刹车停放；</w:t>
      </w:r>
    </w:p>
    <w:p w:rsidR="005100D0" w:rsidRPr="005100D0" w:rsidRDefault="005100D0" w:rsidP="005100D0">
      <w:pPr>
        <w:rPr>
          <w:rFonts w:hint="eastAsia"/>
          <w:sz w:val="28"/>
          <w:szCs w:val="28"/>
        </w:rPr>
      </w:pPr>
      <w:r w:rsidRPr="005100D0">
        <w:rPr>
          <w:rFonts w:hint="eastAsia"/>
          <w:sz w:val="28"/>
          <w:szCs w:val="28"/>
        </w:rPr>
        <w:t>3</w:t>
      </w:r>
      <w:r w:rsidRPr="005100D0">
        <w:rPr>
          <w:rFonts w:hint="eastAsia"/>
          <w:sz w:val="28"/>
          <w:szCs w:val="28"/>
        </w:rPr>
        <w:t>、配置翻折式不锈钢护栏和不锈钢输液架，护栏不使用时可轻松旋下；</w:t>
      </w:r>
    </w:p>
    <w:p w:rsidR="005100D0" w:rsidRPr="005100D0" w:rsidRDefault="005100D0" w:rsidP="005100D0">
      <w:pPr>
        <w:rPr>
          <w:rFonts w:hint="eastAsia"/>
          <w:sz w:val="28"/>
          <w:szCs w:val="28"/>
        </w:rPr>
      </w:pPr>
      <w:r w:rsidRPr="005100D0">
        <w:rPr>
          <w:rFonts w:hint="eastAsia"/>
          <w:sz w:val="28"/>
          <w:szCs w:val="28"/>
        </w:rPr>
        <w:t>4</w:t>
      </w:r>
      <w:r w:rsidRPr="005100D0">
        <w:rPr>
          <w:rFonts w:hint="eastAsia"/>
          <w:sz w:val="28"/>
          <w:szCs w:val="28"/>
        </w:rPr>
        <w:t>、配置优质床垫和污物框；</w:t>
      </w:r>
    </w:p>
    <w:p w:rsidR="005100D0" w:rsidRPr="005100D0" w:rsidRDefault="005100D0" w:rsidP="005100D0">
      <w:pPr>
        <w:rPr>
          <w:rFonts w:hint="eastAsia"/>
          <w:sz w:val="28"/>
          <w:szCs w:val="28"/>
        </w:rPr>
      </w:pPr>
      <w:r w:rsidRPr="005100D0">
        <w:rPr>
          <w:rFonts w:hint="eastAsia"/>
          <w:sz w:val="28"/>
          <w:szCs w:val="28"/>
        </w:rPr>
        <w:t>5</w:t>
      </w:r>
      <w:r w:rsidRPr="005100D0">
        <w:rPr>
          <w:rFonts w:hint="eastAsia"/>
          <w:sz w:val="28"/>
          <w:szCs w:val="28"/>
        </w:rPr>
        <w:t>、车轮要求：防缠线功能；</w:t>
      </w:r>
    </w:p>
    <w:p w:rsidR="005100D0" w:rsidRPr="005100D0" w:rsidRDefault="005100D0" w:rsidP="005100D0">
      <w:pPr>
        <w:rPr>
          <w:rFonts w:hint="eastAsia"/>
          <w:sz w:val="28"/>
          <w:szCs w:val="28"/>
        </w:rPr>
      </w:pPr>
      <w:r w:rsidRPr="005100D0">
        <w:rPr>
          <w:rFonts w:hint="eastAsia"/>
          <w:sz w:val="28"/>
          <w:szCs w:val="28"/>
        </w:rPr>
        <w:t>6</w:t>
      </w:r>
      <w:r w:rsidRPr="005100D0">
        <w:rPr>
          <w:rFonts w:hint="eastAsia"/>
          <w:sz w:val="28"/>
          <w:szCs w:val="28"/>
        </w:rPr>
        <w:t>、整车可升降；</w:t>
      </w:r>
    </w:p>
    <w:p w:rsidR="00844B77" w:rsidRPr="005100D0" w:rsidRDefault="005100D0" w:rsidP="005100D0">
      <w:pPr>
        <w:rPr>
          <w:sz w:val="28"/>
          <w:szCs w:val="28"/>
        </w:rPr>
      </w:pPr>
      <w:bookmarkStart w:id="0" w:name="_GoBack"/>
      <w:bookmarkEnd w:id="0"/>
      <w:r w:rsidRPr="005100D0">
        <w:rPr>
          <w:rFonts w:hint="eastAsia"/>
          <w:sz w:val="28"/>
          <w:szCs w:val="28"/>
        </w:rPr>
        <w:t>7</w:t>
      </w:r>
      <w:r w:rsidRPr="005100D0">
        <w:rPr>
          <w:rFonts w:hint="eastAsia"/>
          <w:sz w:val="28"/>
          <w:szCs w:val="28"/>
        </w:rPr>
        <w:t>、配置约束带。</w:t>
      </w:r>
    </w:p>
    <w:sectPr w:rsidR="00844B77" w:rsidRPr="00510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56"/>
    <w:rsid w:val="005100D0"/>
    <w:rsid w:val="005E7356"/>
    <w:rsid w:val="0084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MS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2022-04-29T09:59:00Z</dcterms:created>
  <dcterms:modified xsi:type="dcterms:W3CDTF">2022-04-29T10:00:00Z</dcterms:modified>
</cp:coreProperties>
</file>