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附件一：医用外固定支具和骨科保护支具技术参数</w:t>
      </w:r>
    </w:p>
    <w:p>
      <w:pPr>
        <w:numPr>
          <w:numId w:val="0"/>
        </w:num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医用外固定支具</w:t>
      </w:r>
      <w:r>
        <w:rPr>
          <w:rFonts w:hint="eastAsia"/>
          <w:b/>
          <w:bCs/>
          <w:sz w:val="28"/>
          <w:szCs w:val="28"/>
          <w:lang w:val="en-US" w:eastAsia="zh-CN"/>
        </w:rPr>
        <w:t>-踝足矫形器 技术参数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适应症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缓解疼痛、扁平足、高弓足、足底筋膜炎、预防糖尿病足的溃疡等足部病症。改变及矫正走路时的肌肉活动方向及生物力线，使步态更加稳定和正常，对足底关键部位的免荷(如骨刺等)和支撑专项体育运动时对足踝的保护和足弓的支撑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性能特点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鞋垫可塑底层，耐磨防滑底。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根据实际需求提供定制服务，提供样品。</w:t>
      </w:r>
    </w:p>
    <w:p>
      <w:pPr>
        <w:numPr>
          <w:numId w:val="0"/>
        </w:num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骨科保护支具</w:t>
      </w:r>
      <w:r>
        <w:rPr>
          <w:rFonts w:hint="eastAsia"/>
          <w:b/>
          <w:bCs/>
          <w:sz w:val="28"/>
          <w:szCs w:val="28"/>
          <w:lang w:val="en-US" w:eastAsia="zh-CN"/>
        </w:rPr>
        <w:t>-脊柱矫形器 技术参数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适应症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脊柱侧弯的矫正以及脊柱侧弯的固定。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性能特点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聚乙烯，聚丙烯，聚</w:t>
      </w:r>
      <w:r>
        <w:rPr>
          <w:rFonts w:hint="eastAsia"/>
          <w:sz w:val="28"/>
          <w:szCs w:val="28"/>
          <w:lang w:eastAsia="zh-CN"/>
        </w:rPr>
        <w:t>己</w:t>
      </w:r>
      <w:r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  <w:lang w:eastAsia="zh-CN"/>
        </w:rPr>
        <w:t>酯</w:t>
      </w:r>
      <w:r>
        <w:rPr>
          <w:rFonts w:hint="eastAsia"/>
          <w:sz w:val="28"/>
          <w:szCs w:val="28"/>
        </w:rPr>
        <w:t>材质，可调节EVA内衬垫，根据患者脊柱侧弯程度CAD设计，5轴及以上机器雕刻而成，热成型加工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外观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由板材+魔术贴扣带组成，具有透气性，对皮肤无刺激过敏。板材与内衬垫不脱落，不变形不断裂并具有一定扩张性，具有矫正脊柱侧弯以及脊柱术后的固定。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根据实际需求提供定制服务，提供样品。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骨科保护支具</w:t>
      </w:r>
      <w:r>
        <w:rPr>
          <w:rFonts w:hint="eastAsia"/>
          <w:b/>
          <w:bCs/>
          <w:sz w:val="28"/>
          <w:szCs w:val="28"/>
          <w:lang w:val="en-US" w:eastAsia="zh-CN"/>
        </w:rPr>
        <w:t>-通用 技术参数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适应症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脊柱术后的固定。包括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脊柱(除颈椎外)急性损伤的制动保护，脊柱侧弯术后固定，胸腰椎椎体及其软组织术后的固定，胸腰椎椎体骨性损伤的保守治疗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胸腰椎椎体及其软组织损伤康复训练中早起站立，控制胸腰椎的屈曲、伸展、侧屈和旋转运动。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性能:采用混合材料注塑成型，抗冲击强度更大，断裂韧性增强。双侧线纹卷布门设计，纵向增加弯曲强度，横向增加卷曲率使产品更加服帖躯干曲线，固定效果更佳。内衬选用婴儿车坐垫材料复合压制，更加柔软透气，对皮肤无刺激无毒害，亦适用于敏感皮肤特质全矫形器使用快插插扣，使穿戴更加便捷易操作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根据实际需求提供定制服务，提供样品。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0F72D"/>
    <w:multiLevelType w:val="singleLevel"/>
    <w:tmpl w:val="A9A0F7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FC41F3"/>
    <w:multiLevelType w:val="singleLevel"/>
    <w:tmpl w:val="58FC4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E38D28"/>
    <w:multiLevelType w:val="singleLevel"/>
    <w:tmpl w:val="59E38D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WE2ZmE3ZGZmZjA5ZDgwZWFmN2RmMzZlOWViMDgifQ=="/>
  </w:docVars>
  <w:rsids>
    <w:rsidRoot w:val="00000000"/>
    <w:rsid w:val="3FF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2023-12-04T01:40:24Z</dcterms:created>
  <dc:creator>Administrator</dc:creator>
  <cp:lastModifiedBy>四月</cp:lastModifiedBy>
  <dcterms:modified xsi:type="dcterms:W3CDTF">2023-12-04T01:54:06Z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C8816C31A76C44DB940BD3A23E16AF4D_12</vt:lpwstr>
  </property>
</Properties>
</file>