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bookmarkStart w:id="0" w:name="_Toc26720"/>
      <w:bookmarkStart w:id="1" w:name="_Toc321382057"/>
      <w:bookmarkStart w:id="2" w:name="_Toc410636539"/>
      <w:bookmarkStart w:id="3" w:name="_Toc316292231"/>
      <w:r>
        <w:rPr>
          <w:rFonts w:hint="eastAsia" w:ascii="宋体" w:hAnsi="宋体"/>
          <w:b/>
          <w:bCs/>
          <w:sz w:val="28"/>
          <w:szCs w:val="28"/>
          <w:lang w:eastAsia="zh-CN"/>
        </w:rPr>
        <w:t>附件一：采购需求</w:t>
      </w:r>
    </w:p>
    <w:bookmarkEnd w:id="0"/>
    <w:p>
      <w:pPr>
        <w:rPr>
          <w:rFonts w:ascii="宋体" w:hAnsi="宋体"/>
          <w:b/>
          <w:sz w:val="28"/>
          <w:szCs w:val="28"/>
        </w:rPr>
      </w:pPr>
      <w:bookmarkStart w:id="4" w:name="_Toc24950"/>
      <w:bookmarkStart w:id="5" w:name="_Toc36624629"/>
      <w:r>
        <w:rPr>
          <w:rFonts w:hint="eastAsia" w:ascii="宋体" w:hAnsi="宋体"/>
          <w:b/>
          <w:sz w:val="28"/>
          <w:szCs w:val="28"/>
        </w:rPr>
        <w:t>*</w:t>
      </w:r>
      <w:r>
        <w:rPr>
          <w:rFonts w:hint="eastAsia" w:ascii="宋体" w:hAnsi="宋体"/>
          <w:b/>
          <w:sz w:val="28"/>
          <w:szCs w:val="28"/>
          <w:lang w:eastAsia="zh-CN"/>
        </w:rPr>
        <w:t>一</w:t>
      </w:r>
      <w:r>
        <w:rPr>
          <w:rFonts w:hint="eastAsia" w:ascii="宋体" w:hAnsi="宋体"/>
          <w:b/>
          <w:sz w:val="28"/>
          <w:szCs w:val="28"/>
        </w:rPr>
        <w:t>、</w:t>
      </w:r>
      <w:bookmarkStart w:id="6" w:name="_Toc4701"/>
      <w:bookmarkStart w:id="7" w:name="_Toc3120"/>
      <w:bookmarkStart w:id="8" w:name="_Toc2076"/>
      <w:bookmarkStart w:id="9" w:name="_Toc1573"/>
      <w:bookmarkStart w:id="10" w:name="_Toc24400"/>
      <w:bookmarkStart w:id="11" w:name="_Toc16486"/>
      <w:r>
        <w:rPr>
          <w:rFonts w:hint="eastAsia" w:ascii="宋体" w:hAnsi="宋体"/>
          <w:b/>
          <w:sz w:val="28"/>
          <w:szCs w:val="28"/>
        </w:rPr>
        <w:t>商务要求</w:t>
      </w:r>
      <w:bookmarkEnd w:id="6"/>
      <w:bookmarkEnd w:id="7"/>
      <w:bookmarkEnd w:id="8"/>
      <w:bookmarkEnd w:id="9"/>
      <w:bookmarkEnd w:id="10"/>
      <w:bookmarkEnd w:id="11"/>
    </w:p>
    <w:p>
      <w:pPr>
        <w:numPr>
          <w:ilvl w:val="0"/>
          <w:numId w:val="1"/>
        </w:num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供应商必须持合法的营业执照、能独立承担法律责任的主体。</w:t>
      </w:r>
    </w:p>
    <w:p>
      <w:pPr>
        <w:numPr>
          <w:ilvl w:val="0"/>
          <w:numId w:val="1"/>
        </w:num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供应商能提供产品正规的质量报告，产品各项参数必须符合采购方的要求。</w:t>
      </w:r>
    </w:p>
    <w:p>
      <w:pPr>
        <w:numPr>
          <w:ilvl w:val="0"/>
          <w:numId w:val="1"/>
        </w:numPr>
        <w:spacing w:line="48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供应商自签订采购协议后30天内，按时将货物运输到采购方指定位置并完成安装。</w:t>
      </w:r>
    </w:p>
    <w:p>
      <w:pPr>
        <w:numPr>
          <w:ilvl w:val="0"/>
          <w:numId w:val="1"/>
        </w:numPr>
        <w:spacing w:line="480" w:lineRule="exact"/>
        <w:rPr>
          <w:rFonts w:ascii="宋体" w:hAnsi="宋体" w:cs="仿宋"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货物运输、安装和售后过程中产生的安全责任问题，由供应商自行负责。</w:t>
      </w:r>
      <w:r>
        <w:rPr>
          <w:rFonts w:hint="eastAsia" w:ascii="宋体" w:hAnsi="宋体" w:cs="仿宋"/>
          <w:bCs/>
          <w:color w:val="000000"/>
          <w:sz w:val="28"/>
          <w:szCs w:val="28"/>
        </w:rPr>
        <w:t>安全责任：供应商保证材料在运输、装卸时的安全，如遇运输、装卸过程中造成的安全事故均由供应商承担。</w:t>
      </w:r>
    </w:p>
    <w:p>
      <w:pPr>
        <w:pStyle w:val="10"/>
        <w:numPr>
          <w:ilvl w:val="0"/>
          <w:numId w:val="0"/>
        </w:num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6.</w:t>
      </w:r>
      <w:r>
        <w:rPr>
          <w:rFonts w:hint="eastAsia" w:ascii="宋体" w:hAnsi="宋体"/>
          <w:sz w:val="28"/>
          <w:szCs w:val="28"/>
        </w:rPr>
        <w:t>供应商提供产品须符合或优于国家（行业）标准的质量要求、技术指标。</w:t>
      </w:r>
    </w:p>
    <w:p>
      <w:pPr>
        <w:rPr>
          <w:rFonts w:ascii="宋体" w:hAnsi="宋体" w:cs="仿宋"/>
          <w:bCs/>
          <w:color w:val="000000"/>
          <w:sz w:val="28"/>
          <w:szCs w:val="28"/>
        </w:rPr>
      </w:pPr>
      <w:r>
        <w:rPr>
          <w:rFonts w:hint="eastAsia" w:ascii="宋体" w:hAnsi="宋体" w:cs="仿宋"/>
          <w:bCs/>
          <w:color w:val="000000"/>
          <w:sz w:val="28"/>
          <w:szCs w:val="28"/>
        </w:rPr>
        <w:t>7</w:t>
      </w:r>
      <w:r>
        <w:rPr>
          <w:rFonts w:ascii="宋体" w:hAnsi="宋体" w:cs="仿宋"/>
          <w:bCs/>
          <w:color w:val="000000"/>
          <w:sz w:val="28"/>
          <w:szCs w:val="28"/>
        </w:rPr>
        <w:t>.</w:t>
      </w:r>
      <w:r>
        <w:rPr>
          <w:rFonts w:hint="eastAsia" w:ascii="宋体" w:hAnsi="宋体" w:cs="仿宋"/>
          <w:bCs/>
          <w:color w:val="000000"/>
          <w:sz w:val="28"/>
          <w:szCs w:val="28"/>
        </w:rPr>
        <w:t>货物验收：货物送到后由医院组织验收。</w:t>
      </w:r>
    </w:p>
    <w:p>
      <w:pPr>
        <w:rPr>
          <w:rFonts w:ascii="宋体" w:hAnsi="宋体" w:cs="仿宋"/>
          <w:bCs/>
          <w:color w:val="000000"/>
          <w:sz w:val="28"/>
          <w:szCs w:val="28"/>
        </w:rPr>
      </w:pPr>
      <w:r>
        <w:rPr>
          <w:rFonts w:hint="eastAsia" w:ascii="宋体" w:hAnsi="宋体" w:cs="仿宋"/>
          <w:bCs/>
          <w:color w:val="000000"/>
          <w:sz w:val="28"/>
          <w:szCs w:val="28"/>
        </w:rPr>
        <w:t>8</w:t>
      </w:r>
      <w:r>
        <w:rPr>
          <w:rFonts w:ascii="宋体" w:hAnsi="宋体" w:cs="仿宋"/>
          <w:bCs/>
          <w:color w:val="000000"/>
          <w:sz w:val="28"/>
          <w:szCs w:val="28"/>
        </w:rPr>
        <w:t>.</w:t>
      </w:r>
      <w:r>
        <w:rPr>
          <w:rFonts w:hint="eastAsia" w:ascii="宋体" w:hAnsi="宋体" w:cs="仿宋"/>
          <w:bCs/>
          <w:color w:val="000000"/>
          <w:sz w:val="28"/>
          <w:szCs w:val="28"/>
        </w:rPr>
        <w:t>履约保证金：供应商在中标后，缴纳合同总金额的</w:t>
      </w:r>
      <w:r>
        <w:rPr>
          <w:rFonts w:ascii="宋体" w:hAnsi="宋体" w:cs="仿宋"/>
          <w:bCs/>
          <w:color w:val="000000"/>
          <w:sz w:val="28"/>
          <w:szCs w:val="28"/>
        </w:rPr>
        <w:t>5</w:t>
      </w:r>
      <w:r>
        <w:rPr>
          <w:rFonts w:hint="eastAsia" w:ascii="宋体" w:hAnsi="宋体" w:cs="仿宋"/>
          <w:bCs/>
          <w:color w:val="000000"/>
          <w:sz w:val="28"/>
          <w:szCs w:val="28"/>
        </w:rPr>
        <w:t>%作为履约保证金，合同履约完成后履约保证金自动转为质保金，在合同规定的质保期结束后</w:t>
      </w:r>
      <w:r>
        <w:rPr>
          <w:rFonts w:hint="eastAsia" w:ascii="宋体" w:hAnsi="宋体" w:cs="仿宋"/>
          <w:bCs/>
          <w:color w:val="000000"/>
          <w:sz w:val="28"/>
          <w:szCs w:val="28"/>
          <w:lang w:val="en-US" w:eastAsia="zh-CN"/>
        </w:rPr>
        <w:t>无息</w:t>
      </w:r>
      <w:r>
        <w:rPr>
          <w:rFonts w:hint="eastAsia" w:ascii="宋体" w:hAnsi="宋体" w:cs="仿宋"/>
          <w:bCs/>
          <w:color w:val="000000"/>
          <w:sz w:val="28"/>
          <w:szCs w:val="28"/>
        </w:rPr>
        <w:t>返还。</w:t>
      </w:r>
    </w:p>
    <w:p>
      <w:pPr>
        <w:rPr>
          <w:rFonts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9</w:t>
      </w:r>
      <w:r>
        <w:rPr>
          <w:rFonts w:ascii="宋体" w:hAnsi="宋体" w:cs="仿宋"/>
          <w:bCs/>
          <w:sz w:val="28"/>
          <w:szCs w:val="28"/>
        </w:rPr>
        <w:t>.</w:t>
      </w:r>
      <w:r>
        <w:rPr>
          <w:rFonts w:hint="eastAsia" w:ascii="宋体" w:hAnsi="宋体" w:cs="仿宋"/>
          <w:bCs/>
          <w:sz w:val="28"/>
          <w:szCs w:val="28"/>
        </w:rPr>
        <w:t>付款方式：在</w:t>
      </w:r>
      <w:r>
        <w:rPr>
          <w:rFonts w:hint="eastAsia" w:ascii="宋体" w:hAnsi="宋体" w:cs="仿宋"/>
          <w:bCs/>
          <w:sz w:val="28"/>
          <w:szCs w:val="28"/>
          <w:lang w:val="en-US" w:eastAsia="zh-CN"/>
        </w:rPr>
        <w:t>完成</w:t>
      </w:r>
      <w:r>
        <w:rPr>
          <w:rFonts w:hint="eastAsia" w:ascii="宋体" w:hAnsi="宋体" w:cs="仿宋"/>
          <w:bCs/>
          <w:sz w:val="28"/>
          <w:szCs w:val="28"/>
        </w:rPr>
        <w:t>采购</w:t>
      </w:r>
      <w:r>
        <w:rPr>
          <w:rFonts w:hint="eastAsia" w:ascii="宋体" w:hAnsi="宋体" w:cs="仿宋"/>
          <w:bCs/>
          <w:sz w:val="28"/>
          <w:szCs w:val="28"/>
          <w:lang w:val="en-US" w:eastAsia="zh-CN"/>
        </w:rPr>
        <w:t>签订合同并</w:t>
      </w:r>
      <w:r>
        <w:rPr>
          <w:rFonts w:hint="eastAsia" w:ascii="宋体" w:hAnsi="宋体" w:cs="仿宋"/>
          <w:bCs/>
          <w:sz w:val="28"/>
          <w:szCs w:val="28"/>
        </w:rPr>
        <w:t>验收合格后支付</w:t>
      </w:r>
      <w:r>
        <w:rPr>
          <w:rFonts w:hint="eastAsia" w:ascii="宋体" w:hAnsi="宋体" w:cs="仿宋"/>
          <w:bCs/>
          <w:sz w:val="28"/>
          <w:szCs w:val="28"/>
          <w:lang w:val="en-US" w:eastAsia="zh-CN"/>
        </w:rPr>
        <w:t>合同总金额</w:t>
      </w:r>
      <w:r>
        <w:rPr>
          <w:rFonts w:hint="eastAsia" w:ascii="宋体" w:hAnsi="宋体" w:cs="仿宋"/>
          <w:bCs/>
          <w:sz w:val="28"/>
          <w:szCs w:val="28"/>
        </w:rPr>
        <w:t>。</w:t>
      </w:r>
    </w:p>
    <w:p>
      <w:pPr>
        <w:rPr>
          <w:rFonts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1</w:t>
      </w:r>
      <w:r>
        <w:rPr>
          <w:rFonts w:ascii="宋体" w:hAnsi="宋体" w:cs="仿宋"/>
          <w:bCs/>
          <w:sz w:val="28"/>
          <w:szCs w:val="28"/>
        </w:rPr>
        <w:t>0.</w:t>
      </w:r>
      <w:r>
        <w:rPr>
          <w:rFonts w:hint="eastAsia" w:ascii="宋体" w:hAnsi="宋体" w:cs="仿宋"/>
          <w:bCs/>
          <w:sz w:val="28"/>
          <w:szCs w:val="28"/>
        </w:rPr>
        <w:t>产品质保期：两年。</w:t>
      </w:r>
    </w:p>
    <w:bookmarkEnd w:id="4"/>
    <w:p>
      <w:pPr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  <w:lang w:eastAsia="zh-CN"/>
        </w:rPr>
        <w:t>二</w:t>
      </w:r>
      <w:r>
        <w:rPr>
          <w:rFonts w:hint="eastAsia" w:ascii="宋体" w:hAnsi="宋体" w:cs="仿宋"/>
          <w:b/>
          <w:sz w:val="28"/>
          <w:szCs w:val="28"/>
        </w:rPr>
        <w:t>、</w:t>
      </w:r>
      <w:r>
        <w:rPr>
          <w:rFonts w:hint="eastAsia" w:ascii="宋体" w:hAnsi="宋体" w:cs="仿宋"/>
          <w:b/>
          <w:sz w:val="28"/>
          <w:szCs w:val="28"/>
          <w:lang w:eastAsia="zh-CN"/>
        </w:rPr>
        <w:t>技术参数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：</w:t>
      </w:r>
    </w:p>
    <w:p>
      <w:pPr>
        <w:numPr>
          <w:ilvl w:val="0"/>
          <w:numId w:val="2"/>
        </w:num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货架构件需选用优质原材料经冷轧加工的型材制作而成，其强度指标如下：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（1）货架型材的强度标准（N/ mm2）GB6723—86指标</w:t>
      </w:r>
    </w:p>
    <w:tbl>
      <w:tblPr>
        <w:tblStyle w:val="8"/>
        <w:tblW w:w="9205" w:type="dxa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26"/>
        <w:gridCol w:w="2082"/>
        <w:gridCol w:w="1705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钢号</w:t>
            </w:r>
          </w:p>
        </w:tc>
        <w:tc>
          <w:tcPr>
            <w:tcW w:w="132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钢材种类</w:t>
            </w:r>
          </w:p>
        </w:tc>
        <w:tc>
          <w:tcPr>
            <w:tcW w:w="208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抗拉、抗压、抗弯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抗剪</w:t>
            </w:r>
          </w:p>
        </w:tc>
        <w:tc>
          <w:tcPr>
            <w:tcW w:w="26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端面承压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Q235（SS400）</w:t>
            </w:r>
          </w:p>
        </w:tc>
        <w:tc>
          <w:tcPr>
            <w:tcW w:w="132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冷弯型钢</w:t>
            </w:r>
          </w:p>
        </w:tc>
        <w:tc>
          <w:tcPr>
            <w:tcW w:w="208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120</w:t>
            </w:r>
          </w:p>
        </w:tc>
        <w:tc>
          <w:tcPr>
            <w:tcW w:w="2696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310</w:t>
            </w:r>
          </w:p>
        </w:tc>
      </w:tr>
    </w:tbl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（2）货架焊接强度指标：（JB/T5323—91指标N/ mm2）</w:t>
      </w:r>
    </w:p>
    <w:tbl>
      <w:tblPr>
        <w:tblStyle w:val="8"/>
        <w:tblW w:w="9213" w:type="dxa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57"/>
        <w:gridCol w:w="1075"/>
        <w:gridCol w:w="1375"/>
        <w:gridCol w:w="1113"/>
        <w:gridCol w:w="3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9" w:type="dxa"/>
            <w:gridSpan w:val="2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钢材</w:t>
            </w:r>
          </w:p>
        </w:tc>
        <w:tc>
          <w:tcPr>
            <w:tcW w:w="3563" w:type="dxa"/>
            <w:gridSpan w:val="3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对接焊缝</w:t>
            </w:r>
          </w:p>
        </w:tc>
        <w:tc>
          <w:tcPr>
            <w:tcW w:w="37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角焊缝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钢号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钢材种类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抗拉</w:t>
            </w:r>
          </w:p>
        </w:tc>
        <w:tc>
          <w:tcPr>
            <w:tcW w:w="137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抗压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抗剪</w:t>
            </w:r>
          </w:p>
        </w:tc>
        <w:tc>
          <w:tcPr>
            <w:tcW w:w="37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抗拉、抗压、抗弯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Q235</w:t>
            </w:r>
          </w:p>
        </w:tc>
        <w:tc>
          <w:tcPr>
            <w:tcW w:w="1057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冷弯型钢</w:t>
            </w:r>
          </w:p>
        </w:tc>
        <w:tc>
          <w:tcPr>
            <w:tcW w:w="107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175</w:t>
            </w:r>
          </w:p>
        </w:tc>
        <w:tc>
          <w:tcPr>
            <w:tcW w:w="1375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205</w:t>
            </w:r>
          </w:p>
        </w:tc>
        <w:tc>
          <w:tcPr>
            <w:tcW w:w="1113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120</w:t>
            </w:r>
          </w:p>
        </w:tc>
        <w:tc>
          <w:tcPr>
            <w:tcW w:w="3741" w:type="dxa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140</w:t>
            </w:r>
          </w:p>
        </w:tc>
      </w:tr>
    </w:tbl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2.涂层表面：光洁、平整、色泽一致，静电喷粉附着力达到 GB/T6739-1996标准中 0级要求;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3.涂层硬度：硬度（耐磨性）为普通硝基漆的 100 倍以上，达到GB6739-1996 标准重的 211 要求；凃层防腐性：耐腐蚀性（盐酸实验GB1771-91 大于500小时；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4.货架结构：货架由柱片、横梁</w:t>
      </w:r>
      <w:bookmarkStart w:id="12" w:name="_GoBack"/>
      <w:bookmarkEnd w:id="12"/>
      <w:r>
        <w:rPr>
          <w:rFonts w:hint="eastAsia" w:ascii="宋体" w:hAnsi="宋体"/>
          <w:sz w:val="28"/>
          <w:szCs w:val="28"/>
        </w:rPr>
        <w:t>组成，整体结构均为组合式，每层承重≧250kg。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5.规格型号：共7-8层，高约3米、每层板面长1.5-2.5米、宽0.68-1米，具体尺寸大小根据现场实际情况定。</w:t>
      </w:r>
    </w:p>
    <w:p>
      <w:pPr>
        <w:pStyle w:val="2"/>
        <w:ind w:firstLine="7560" w:firstLineChars="27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bookmarkEnd w:id="1"/>
      <w:bookmarkEnd w:id="2"/>
      <w:bookmarkEnd w:id="3"/>
      <w:bookmarkEnd w:id="5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C86C87B-33FF-44BA-8395-251392C619C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72AD"/>
    <w:multiLevelType w:val="multilevel"/>
    <w:tmpl w:val="09CF72AD"/>
    <w:lvl w:ilvl="0" w:tentative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8" w:hanging="420"/>
      </w:pPr>
    </w:lvl>
    <w:lvl w:ilvl="2" w:tentative="0">
      <w:start w:val="1"/>
      <w:numFmt w:val="lowerRoman"/>
      <w:lvlText w:val="%3."/>
      <w:lvlJc w:val="right"/>
      <w:pPr>
        <w:ind w:left="1368" w:hanging="420"/>
      </w:pPr>
    </w:lvl>
    <w:lvl w:ilvl="3" w:tentative="0">
      <w:start w:val="1"/>
      <w:numFmt w:val="decimal"/>
      <w:lvlText w:val="%4."/>
      <w:lvlJc w:val="left"/>
      <w:pPr>
        <w:ind w:left="1788" w:hanging="420"/>
      </w:pPr>
    </w:lvl>
    <w:lvl w:ilvl="4" w:tentative="0">
      <w:start w:val="1"/>
      <w:numFmt w:val="lowerLetter"/>
      <w:lvlText w:val="%5)"/>
      <w:lvlJc w:val="left"/>
      <w:pPr>
        <w:ind w:left="2208" w:hanging="420"/>
      </w:pPr>
    </w:lvl>
    <w:lvl w:ilvl="5" w:tentative="0">
      <w:start w:val="1"/>
      <w:numFmt w:val="lowerRoman"/>
      <w:lvlText w:val="%6."/>
      <w:lvlJc w:val="right"/>
      <w:pPr>
        <w:ind w:left="2628" w:hanging="420"/>
      </w:pPr>
    </w:lvl>
    <w:lvl w:ilvl="6" w:tentative="0">
      <w:start w:val="1"/>
      <w:numFmt w:val="decimal"/>
      <w:lvlText w:val="%7."/>
      <w:lvlJc w:val="left"/>
      <w:pPr>
        <w:ind w:left="3048" w:hanging="420"/>
      </w:pPr>
    </w:lvl>
    <w:lvl w:ilvl="7" w:tentative="0">
      <w:start w:val="1"/>
      <w:numFmt w:val="lowerLetter"/>
      <w:lvlText w:val="%8)"/>
      <w:lvlJc w:val="left"/>
      <w:pPr>
        <w:ind w:left="3468" w:hanging="420"/>
      </w:pPr>
    </w:lvl>
    <w:lvl w:ilvl="8" w:tentative="0">
      <w:start w:val="1"/>
      <w:numFmt w:val="lowerRoman"/>
      <w:lvlText w:val="%9."/>
      <w:lvlJc w:val="right"/>
      <w:pPr>
        <w:ind w:left="3888" w:hanging="420"/>
      </w:pPr>
    </w:lvl>
  </w:abstractNum>
  <w:abstractNum w:abstractNumId="1">
    <w:nsid w:val="63FDADF7"/>
    <w:multiLevelType w:val="singleLevel"/>
    <w:tmpl w:val="63FDADF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0ZDBlZTU2OGM4NjFhMThkZjFhMTY4NGY0MjMyZGQifQ=="/>
  </w:docVars>
  <w:rsids>
    <w:rsidRoot w:val="00E67529"/>
    <w:rsid w:val="000607CF"/>
    <w:rsid w:val="00251E86"/>
    <w:rsid w:val="00320065"/>
    <w:rsid w:val="003C71AC"/>
    <w:rsid w:val="00453A60"/>
    <w:rsid w:val="004C742D"/>
    <w:rsid w:val="004F2737"/>
    <w:rsid w:val="00505C7D"/>
    <w:rsid w:val="00580D77"/>
    <w:rsid w:val="00653FCC"/>
    <w:rsid w:val="006722A9"/>
    <w:rsid w:val="00BD5AFC"/>
    <w:rsid w:val="00C37BAC"/>
    <w:rsid w:val="00D71F18"/>
    <w:rsid w:val="00D74EDA"/>
    <w:rsid w:val="00E67529"/>
    <w:rsid w:val="00E808E9"/>
    <w:rsid w:val="00EF6270"/>
    <w:rsid w:val="00F0021A"/>
    <w:rsid w:val="00F9217E"/>
    <w:rsid w:val="02B278CE"/>
    <w:rsid w:val="0586071E"/>
    <w:rsid w:val="09D82FAA"/>
    <w:rsid w:val="0EA95B62"/>
    <w:rsid w:val="12246E77"/>
    <w:rsid w:val="14353475"/>
    <w:rsid w:val="153E0835"/>
    <w:rsid w:val="16021A7C"/>
    <w:rsid w:val="17BD3EAD"/>
    <w:rsid w:val="1C010930"/>
    <w:rsid w:val="1F0B435F"/>
    <w:rsid w:val="21CC48F8"/>
    <w:rsid w:val="227105D1"/>
    <w:rsid w:val="29373393"/>
    <w:rsid w:val="2C37319A"/>
    <w:rsid w:val="2D1F339E"/>
    <w:rsid w:val="2E713EA6"/>
    <w:rsid w:val="32F742BF"/>
    <w:rsid w:val="331704BD"/>
    <w:rsid w:val="36E051C8"/>
    <w:rsid w:val="3B595665"/>
    <w:rsid w:val="3BBB1538"/>
    <w:rsid w:val="4325288C"/>
    <w:rsid w:val="484E277B"/>
    <w:rsid w:val="491A5422"/>
    <w:rsid w:val="660C3713"/>
    <w:rsid w:val="6BA72EBC"/>
    <w:rsid w:val="73E36817"/>
    <w:rsid w:val="7950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spacing w:after="12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正文文本 字符"/>
    <w:basedOn w:val="5"/>
    <w:link w:val="2"/>
    <w:semiHidden/>
    <w:qFormat/>
    <w:uiPriority w:val="0"/>
    <w:rPr>
      <w:rFonts w:ascii="Calibri" w:hAnsi="Calibri" w:eastAsia="宋体" w:cs="Times New Roman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1010</Characters>
  <Lines>7</Lines>
  <Paragraphs>2</Paragraphs>
  <TotalTime>168</TotalTime>
  <ScaleCrop>false</ScaleCrop>
  <LinksUpToDate>false</LinksUpToDate>
  <CharactersWithSpaces>1021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2022-06-13T02:33:00Z</dcterms:created>
  <dc:creator>Windows 用户</dc:creator>
  <cp:lastModifiedBy>Administrator</cp:lastModifiedBy>
  <cp:lastPrinted>2023-04-06T08:58:00Z</cp:lastPrinted>
  <dcterms:modified xsi:type="dcterms:W3CDTF">2023-04-11T00:24:21Z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95AA16368C044E13B558E20560AC88AD_13</vt:lpwstr>
  </property>
</Properties>
</file>