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C4" w:rsidRDefault="00A310C4" w:rsidP="00A310C4">
      <w:pPr>
        <w:widowControl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  <w:r w:rsidRPr="00027929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宜宾市第二人民医院</w:t>
      </w:r>
    </w:p>
    <w:p w:rsidR="006970DD" w:rsidRPr="00027929" w:rsidRDefault="006970DD" w:rsidP="00A310C4">
      <w:pPr>
        <w:widowControl/>
        <w:spacing w:line="360" w:lineRule="auto"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四川大学华西医院宜宾医院</w:t>
      </w:r>
    </w:p>
    <w:p w:rsidR="00A310C4" w:rsidRPr="00027929" w:rsidRDefault="00A310C4" w:rsidP="00A310C4">
      <w:pPr>
        <w:widowControl/>
        <w:spacing w:line="360" w:lineRule="auto"/>
        <w:jc w:val="center"/>
        <w:outlineLvl w:val="0"/>
        <w:rPr>
          <w:rFonts w:ascii="黑体" w:eastAsia="黑体" w:hAnsi="宋体" w:cs="宋体"/>
          <w:kern w:val="0"/>
          <w:sz w:val="44"/>
          <w:szCs w:val="44"/>
        </w:rPr>
      </w:pPr>
      <w:r w:rsidRPr="00027929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20</w:t>
      </w:r>
      <w:r w:rsidR="00A0758F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20</w:t>
      </w:r>
      <w:r w:rsidRPr="00027929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年住院医师规范化培训招生</w:t>
      </w:r>
      <w:r w:rsidR="00511A6E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简章</w:t>
      </w:r>
    </w:p>
    <w:p w:rsidR="00A310C4" w:rsidRPr="00027929" w:rsidRDefault="00A310C4" w:rsidP="00A310C4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32"/>
        </w:rPr>
      </w:pPr>
      <w:r w:rsidRPr="00027929">
        <w:rPr>
          <w:rFonts w:ascii="宋体" w:hAnsi="宋体" w:cs="宋体" w:hint="eastAsia"/>
          <w:kern w:val="0"/>
          <w:sz w:val="32"/>
          <w:szCs w:val="32"/>
        </w:rPr>
        <w:t> </w:t>
      </w:r>
    </w:p>
    <w:p w:rsidR="00A310C4" w:rsidRPr="00027929" w:rsidRDefault="00A07D3A" w:rsidP="00A07D3A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我院住院医师规范化培训基地面向全社会招收住院医师</w:t>
      </w:r>
      <w:r w:rsidR="00A310C4"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规范化培训学员，现公布我院的招生信息及招生要求，望符合条件者积极报考。</w:t>
      </w:r>
    </w:p>
    <w:p w:rsidR="00A310C4" w:rsidRPr="00027929" w:rsidRDefault="00A310C4" w:rsidP="00A310C4">
      <w:pPr>
        <w:widowControl/>
        <w:spacing w:line="500" w:lineRule="exact"/>
        <w:ind w:firstLineChars="196" w:firstLine="630"/>
        <w:jc w:val="left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一、招生对象</w:t>
      </w:r>
    </w:p>
    <w:p w:rsidR="00A310C4" w:rsidRPr="00027929" w:rsidRDefault="00A310C4" w:rsidP="00A310C4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具有医学专业全日制本科及研究生学历的毕业生，可参加临床执业医师资格考试或口腔执业医师资格考试的人员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可参加住院医师规范化培训；具有临床医学专业全日制专科的毕业生，可参加助理全科培训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310C4" w:rsidRPr="00027929" w:rsidRDefault="00A310C4" w:rsidP="00A310C4">
      <w:pPr>
        <w:widowControl/>
        <w:spacing w:line="500" w:lineRule="exact"/>
        <w:ind w:firstLineChars="200" w:firstLine="643"/>
        <w:jc w:val="left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27929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二、招生须知</w:t>
      </w:r>
    </w:p>
    <w:p w:rsidR="00A310C4" w:rsidRPr="00027929" w:rsidRDefault="00A310C4" w:rsidP="00A310C4">
      <w:pPr>
        <w:widowControl/>
        <w:spacing w:line="500" w:lineRule="exact"/>
        <w:ind w:leftChars="304" w:left="2238" w:hangingChars="500" w:hanging="1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1、报名时间：</w:t>
      </w:r>
      <w:r w:rsidR="00707F89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DA6B36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C108F7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FC5716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日至</w:t>
      </w:r>
      <w:r w:rsidR="00D973FA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973FA"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日.</w:t>
      </w:r>
    </w:p>
    <w:p w:rsidR="00A310C4" w:rsidRPr="00027929" w:rsidRDefault="00A310C4" w:rsidP="00A310C4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2、报名地点：</w:t>
      </w:r>
      <w:r w:rsidR="004D3826">
        <w:rPr>
          <w:rFonts w:ascii="仿宋_GB2312" w:eastAsia="仿宋_GB2312" w:hAnsi="宋体" w:cs="宋体" w:hint="eastAsia"/>
          <w:kern w:val="0"/>
          <w:sz w:val="32"/>
          <w:szCs w:val="32"/>
        </w:rPr>
        <w:t>北大街96号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宜宾市第二人民医院</w:t>
      </w:r>
      <w:r w:rsidR="004D3826">
        <w:rPr>
          <w:rFonts w:ascii="仿宋_GB2312" w:eastAsia="仿宋_GB2312" w:hAnsi="宋体" w:cs="宋体" w:hint="eastAsia"/>
          <w:kern w:val="0"/>
          <w:sz w:val="32"/>
          <w:szCs w:val="32"/>
        </w:rPr>
        <w:t>教学办公楼二楼</w:t>
      </w:r>
      <w:r w:rsidR="00E53F61">
        <w:rPr>
          <w:rFonts w:ascii="仿宋_GB2312" w:eastAsia="仿宋_GB2312" w:hAnsi="宋体" w:cs="宋体" w:hint="eastAsia"/>
          <w:kern w:val="0"/>
          <w:sz w:val="32"/>
          <w:szCs w:val="32"/>
        </w:rPr>
        <w:t>V</w:t>
      </w:r>
      <w:r w:rsidR="004D3826">
        <w:rPr>
          <w:rFonts w:ascii="仿宋_GB2312" w:eastAsia="仿宋_GB2312" w:hAnsi="宋体" w:cs="宋体" w:hint="eastAsia"/>
          <w:kern w:val="0"/>
          <w:sz w:val="32"/>
          <w:szCs w:val="32"/>
        </w:rPr>
        <w:t>2003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科教科办公室</w:t>
      </w:r>
      <w:r w:rsidR="00DB6063">
        <w:rPr>
          <w:rFonts w:ascii="仿宋_GB2312" w:eastAsia="仿宋_GB2312" w:hAnsi="宋体" w:cs="宋体" w:hint="eastAsia"/>
          <w:kern w:val="0"/>
          <w:sz w:val="32"/>
          <w:szCs w:val="32"/>
        </w:rPr>
        <w:t>（报名所需材料可快递）。</w:t>
      </w:r>
    </w:p>
    <w:p w:rsidR="00A310C4" w:rsidRPr="00027929" w:rsidRDefault="00A310C4" w:rsidP="00A310C4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7929">
        <w:rPr>
          <w:rFonts w:ascii="仿宋_GB2312" w:eastAsia="仿宋_GB2312" w:hAnsi="宋体" w:hint="eastAsia"/>
          <w:sz w:val="32"/>
          <w:szCs w:val="32"/>
        </w:rPr>
        <w:t>3、报名所需资料：</w:t>
      </w:r>
    </w:p>
    <w:p w:rsidR="00A310C4" w:rsidRPr="00027929" w:rsidRDefault="00A310C4" w:rsidP="00A310C4">
      <w:pPr>
        <w:spacing w:line="5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027929">
        <w:rPr>
          <w:rFonts w:ascii="仿宋_GB2312" w:eastAsia="仿宋_GB2312" w:hAnsi="宋体" w:hint="eastAsia"/>
          <w:sz w:val="32"/>
          <w:szCs w:val="32"/>
        </w:rPr>
        <w:t>（1）填写</w:t>
      </w:r>
      <w:r w:rsidR="00DB6063">
        <w:rPr>
          <w:rFonts w:ascii="仿宋_GB2312" w:eastAsia="仿宋_GB2312" w:hAnsi="宋体" w:hint="eastAsia"/>
          <w:sz w:val="32"/>
          <w:szCs w:val="32"/>
        </w:rPr>
        <w:t>附件1</w:t>
      </w:r>
      <w:r w:rsidRPr="00027929">
        <w:rPr>
          <w:rFonts w:ascii="仿宋_GB2312" w:eastAsia="仿宋_GB2312" w:hAnsi="宋体" w:hint="eastAsia"/>
          <w:sz w:val="32"/>
          <w:szCs w:val="32"/>
        </w:rPr>
        <w:t>《20</w:t>
      </w:r>
      <w:r w:rsidR="00A0758F">
        <w:rPr>
          <w:rFonts w:ascii="仿宋_GB2312" w:eastAsia="仿宋_GB2312" w:hAnsi="宋体" w:hint="eastAsia"/>
          <w:sz w:val="32"/>
          <w:szCs w:val="32"/>
        </w:rPr>
        <w:t>20</w:t>
      </w:r>
      <w:r w:rsidR="004D3826">
        <w:rPr>
          <w:rFonts w:ascii="仿宋_GB2312" w:eastAsia="仿宋_GB2312" w:hAnsi="宋体" w:hint="eastAsia"/>
          <w:sz w:val="32"/>
          <w:szCs w:val="32"/>
        </w:rPr>
        <w:t>年住院医师规范化培训报名信息表》。</w:t>
      </w:r>
    </w:p>
    <w:p w:rsidR="00A310C4" w:rsidRDefault="00A310C4" w:rsidP="00A310C4">
      <w:pPr>
        <w:spacing w:line="5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027929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027929">
        <w:rPr>
          <w:rFonts w:ascii="仿宋_GB2312" w:eastAsia="仿宋_GB2312" w:hAnsi="宋体" w:hint="eastAsia"/>
          <w:sz w:val="32"/>
          <w:szCs w:val="32"/>
        </w:rPr>
        <w:t>）完整简历一份。</w:t>
      </w:r>
    </w:p>
    <w:p w:rsidR="00A310C4" w:rsidRPr="00811003" w:rsidRDefault="00A310C4" w:rsidP="00A310C4">
      <w:pPr>
        <w:spacing w:line="5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027929">
        <w:rPr>
          <w:rFonts w:ascii="仿宋_GB2312" w:eastAsia="仿宋_GB2312" w:hAnsi="宋体" w:hint="eastAsia"/>
          <w:sz w:val="32"/>
          <w:szCs w:val="32"/>
        </w:rPr>
        <w:t>应届毕业生简历含：成绩单、就业推荐表及身份证复印件；往届毕业生简历含：毕业证、学位证、身份证复印件及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执业医师资格证书复印件。</w:t>
      </w:r>
    </w:p>
    <w:p w:rsidR="00A310C4" w:rsidRPr="00027929" w:rsidRDefault="00A310C4" w:rsidP="00A310C4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707F89">
        <w:rPr>
          <w:rFonts w:ascii="仿宋_GB2312" w:eastAsia="仿宋_GB2312" w:hAnsi="宋体" w:cs="宋体" w:hint="eastAsia"/>
          <w:kern w:val="0"/>
          <w:sz w:val="32"/>
          <w:szCs w:val="32"/>
        </w:rPr>
        <w:t>考试及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面试时间：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待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电话通知本人。</w:t>
      </w:r>
    </w:p>
    <w:p w:rsidR="00A310C4" w:rsidRPr="00027929" w:rsidRDefault="00A310C4" w:rsidP="00A310C4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、录取：培训学员经医院录取后，</w:t>
      </w:r>
      <w:r w:rsidR="000E544B">
        <w:rPr>
          <w:rFonts w:ascii="仿宋_GB2312" w:eastAsia="仿宋_GB2312" w:hAnsi="宋体" w:cs="宋体" w:hint="eastAsia"/>
          <w:kern w:val="0"/>
          <w:sz w:val="32"/>
          <w:szCs w:val="32"/>
        </w:rPr>
        <w:t>签订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培训合同。</w:t>
      </w:r>
    </w:p>
    <w:p w:rsidR="00A310C4" w:rsidRPr="00027929" w:rsidRDefault="00A310C4" w:rsidP="00A310C4">
      <w:pPr>
        <w:widowControl/>
        <w:spacing w:line="500" w:lineRule="exact"/>
        <w:ind w:firstLineChars="196" w:firstLine="630"/>
        <w:jc w:val="left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27929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三、培训方式及内容</w:t>
      </w:r>
    </w:p>
    <w:p w:rsidR="00A310C4" w:rsidRPr="00027929" w:rsidRDefault="00A310C4" w:rsidP="005E6304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住院医师培训以临床实践为主，培养政治思想与职业道德、临床实践技能、专业理论知识、专业外语及初步科研能力。</w:t>
      </w:r>
    </w:p>
    <w:p w:rsidR="00A310C4" w:rsidRPr="00027929" w:rsidRDefault="00A310C4" w:rsidP="005E6304">
      <w:pPr>
        <w:widowControl/>
        <w:spacing w:line="500" w:lineRule="exact"/>
        <w:ind w:firstLineChars="196" w:firstLine="630"/>
        <w:jc w:val="left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2792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四、培训待遇</w:t>
      </w:r>
    </w:p>
    <w:p w:rsidR="00A310C4" w:rsidRPr="00027929" w:rsidRDefault="00A050AC" w:rsidP="005E6304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050AC">
        <w:rPr>
          <w:rFonts w:ascii="仿宋_GB2312" w:eastAsia="仿宋_GB2312" w:hAnsi="宋体" w:cs="宋体" w:hint="eastAsia"/>
          <w:kern w:val="0"/>
          <w:sz w:val="32"/>
          <w:szCs w:val="32"/>
        </w:rPr>
        <w:t>根据省卫生计生委《关于印发四川省住院医师规范化培训管理办法（试行）的通知》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Pr="00A050AC">
        <w:rPr>
          <w:rFonts w:ascii="仿宋_GB2312" w:eastAsia="仿宋_GB2312" w:hAnsi="宋体" w:cs="宋体" w:hint="eastAsia"/>
          <w:kern w:val="0"/>
          <w:sz w:val="32"/>
          <w:szCs w:val="32"/>
        </w:rPr>
        <w:t>川卫办发〔2016〕92号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)和</w:t>
      </w:r>
      <w:r w:rsidRPr="00A050AC">
        <w:rPr>
          <w:rFonts w:ascii="仿宋_GB2312" w:eastAsia="仿宋_GB2312" w:hAnsi="宋体" w:cs="宋体" w:hint="eastAsia"/>
          <w:kern w:val="0"/>
          <w:sz w:val="32"/>
          <w:szCs w:val="32"/>
        </w:rPr>
        <w:t>《关于进一步保障住院医师规范化培训对象待遇的通知》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Pr="00A050AC">
        <w:rPr>
          <w:rFonts w:ascii="仿宋_GB2312" w:eastAsia="仿宋_GB2312" w:hAnsi="宋体" w:cs="宋体" w:hint="eastAsia"/>
          <w:kern w:val="0"/>
          <w:sz w:val="32"/>
          <w:szCs w:val="32"/>
        </w:rPr>
        <w:t>川卫办发〔2017〕104号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)文件精神，</w:t>
      </w:r>
      <w:r w:rsidR="00A310C4"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医院同级同类规培学员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享受</w:t>
      </w:r>
      <w:r w:rsidR="00A310C4"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同等待遇，全科医学科、儿科、</w:t>
      </w:r>
      <w:r w:rsidR="00A310C4">
        <w:rPr>
          <w:rFonts w:ascii="仿宋_GB2312" w:eastAsia="仿宋_GB2312" w:hAnsi="宋体" w:cs="宋体" w:hint="eastAsia"/>
          <w:kern w:val="0"/>
          <w:sz w:val="32"/>
          <w:szCs w:val="32"/>
        </w:rPr>
        <w:t>麻醉科、妇产科</w:t>
      </w:r>
      <w:r w:rsidR="00A310C4"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专业</w:t>
      </w:r>
      <w:r w:rsidR="00A310C4">
        <w:rPr>
          <w:rFonts w:ascii="仿宋_GB2312" w:eastAsia="仿宋_GB2312" w:hAnsi="宋体" w:cs="宋体" w:hint="eastAsia"/>
          <w:kern w:val="0"/>
          <w:sz w:val="32"/>
          <w:szCs w:val="32"/>
        </w:rPr>
        <w:t>等紧缺专业</w:t>
      </w:r>
      <w:r w:rsidR="00A310C4"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培训学员</w:t>
      </w:r>
      <w:r w:rsidR="004D3826">
        <w:rPr>
          <w:rFonts w:ascii="仿宋_GB2312" w:eastAsia="仿宋_GB2312" w:hAnsi="宋体" w:cs="宋体" w:hint="eastAsia"/>
          <w:kern w:val="0"/>
          <w:sz w:val="32"/>
          <w:szCs w:val="32"/>
        </w:rPr>
        <w:t>绩效补贴</w:t>
      </w:r>
      <w:r w:rsidR="00A310C4">
        <w:rPr>
          <w:rFonts w:ascii="仿宋_GB2312" w:eastAsia="仿宋_GB2312" w:hAnsi="宋体" w:cs="宋体" w:hint="eastAsia"/>
          <w:kern w:val="0"/>
          <w:sz w:val="32"/>
          <w:szCs w:val="32"/>
        </w:rPr>
        <w:t>按照</w:t>
      </w:r>
      <w:r w:rsidR="00A0758F">
        <w:rPr>
          <w:rFonts w:ascii="仿宋_GB2312" w:eastAsia="仿宋_GB2312" w:hAnsi="宋体" w:cs="宋体" w:hint="eastAsia"/>
          <w:kern w:val="0"/>
          <w:sz w:val="32"/>
          <w:szCs w:val="32"/>
        </w:rPr>
        <w:t>四川</w:t>
      </w:r>
      <w:r w:rsidR="00A310C4">
        <w:rPr>
          <w:rFonts w:ascii="仿宋_GB2312" w:eastAsia="仿宋_GB2312" w:hAnsi="宋体" w:cs="宋体" w:hint="eastAsia"/>
          <w:kern w:val="0"/>
          <w:sz w:val="32"/>
          <w:szCs w:val="32"/>
        </w:rPr>
        <w:t>省相关规定执行</w:t>
      </w:r>
      <w:r w:rsidR="00A0758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0E544B">
        <w:rPr>
          <w:rFonts w:ascii="仿宋_GB2312" w:eastAsia="仿宋_GB2312" w:hAnsi="宋体" w:cs="宋体" w:hint="eastAsia"/>
          <w:kern w:val="0"/>
          <w:sz w:val="32"/>
          <w:szCs w:val="32"/>
        </w:rPr>
        <w:t>医院为全科定向培训学员提供住宿</w:t>
      </w:r>
      <w:r w:rsidR="00597E97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0E544B">
        <w:rPr>
          <w:rFonts w:ascii="仿宋_GB2312" w:eastAsia="仿宋_GB2312" w:hAnsi="宋体" w:cs="宋体" w:hint="eastAsia"/>
          <w:kern w:val="0"/>
          <w:sz w:val="32"/>
          <w:szCs w:val="32"/>
        </w:rPr>
        <w:t>为其他专业学员提供住宿补贴</w:t>
      </w:r>
      <w:r w:rsidR="00597E97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0E544B">
        <w:rPr>
          <w:rFonts w:ascii="仿宋_GB2312" w:eastAsia="仿宋_GB2312" w:hAnsi="宋体" w:cs="宋体" w:hint="eastAsia"/>
          <w:kern w:val="0"/>
          <w:sz w:val="32"/>
          <w:szCs w:val="32"/>
        </w:rPr>
        <w:t>为经年度考核合格的培训学员提供年度绩效奖励。</w:t>
      </w:r>
    </w:p>
    <w:p w:rsidR="00A310C4" w:rsidRPr="00027929" w:rsidRDefault="00A310C4" w:rsidP="00A310C4">
      <w:pPr>
        <w:widowControl/>
        <w:spacing w:line="500" w:lineRule="exact"/>
        <w:ind w:firstLineChars="200" w:firstLine="643"/>
        <w:jc w:val="left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27929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五、培训时间</w:t>
      </w:r>
    </w:p>
    <w:p w:rsidR="00A310C4" w:rsidRPr="00027929" w:rsidRDefault="00A310C4" w:rsidP="00A310C4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助理全科培训二年，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本科毕业生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培训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三年，硕士研究生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培训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二至三年。</w:t>
      </w:r>
    </w:p>
    <w:p w:rsidR="00A310C4" w:rsidRPr="005E04DA" w:rsidRDefault="00A310C4" w:rsidP="005E04DA">
      <w:pPr>
        <w:widowControl/>
        <w:spacing w:line="500" w:lineRule="exact"/>
        <w:ind w:firstLineChars="200" w:firstLine="643"/>
        <w:jc w:val="left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E04DA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六、招生计划见附表</w:t>
      </w:r>
      <w:r w:rsidR="005F6248">
        <w:rPr>
          <w:rFonts w:ascii="仿宋_GB2312" w:eastAsia="仿宋_GB2312" w:hAnsi="宋体" w:cs="宋体" w:hint="eastAsia"/>
          <w:b/>
          <w:kern w:val="0"/>
          <w:sz w:val="32"/>
          <w:szCs w:val="32"/>
        </w:rPr>
        <w:t>2</w:t>
      </w:r>
      <w:r w:rsidRPr="005E04DA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FF4F5E" w:rsidRDefault="00A310C4" w:rsidP="00A310C4">
      <w:pPr>
        <w:spacing w:line="500" w:lineRule="exact"/>
        <w:ind w:firstLineChars="200" w:firstLine="643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027929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七、具体联系咨询方式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DB6063" w:rsidRDefault="00FF4F5E" w:rsidP="00DB6063">
      <w:pPr>
        <w:spacing w:line="50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宜宾市第二人民医院</w:t>
      </w:r>
    </w:p>
    <w:p w:rsidR="00FF4F5E" w:rsidRDefault="00FF4F5E" w:rsidP="00DB6063">
      <w:pPr>
        <w:spacing w:line="50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科教科</w:t>
      </w:r>
      <w:r w:rsidR="00DB6063">
        <w:rPr>
          <w:rFonts w:ascii="仿宋_GB2312" w:eastAsia="仿宋_GB2312" w:hAnsi="宋体" w:cs="宋体" w:hint="eastAsia"/>
          <w:kern w:val="0"/>
          <w:sz w:val="32"/>
          <w:szCs w:val="32"/>
        </w:rPr>
        <w:t>李</w:t>
      </w:r>
      <w:r w:rsidRPr="00027929">
        <w:rPr>
          <w:rFonts w:ascii="仿宋_GB2312" w:eastAsia="仿宋_GB2312" w:hAnsi="宋体" w:cs="宋体" w:hint="eastAsia"/>
          <w:kern w:val="0"/>
          <w:sz w:val="32"/>
          <w:szCs w:val="32"/>
        </w:rPr>
        <w:t>老师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DB6063">
        <w:rPr>
          <w:rFonts w:ascii="仿宋_GB2312" w:eastAsia="仿宋_GB2312" w:hAnsi="宋体" w:cs="宋体" w:hint="eastAsia"/>
          <w:kern w:val="0"/>
          <w:sz w:val="32"/>
          <w:szCs w:val="32"/>
        </w:rPr>
        <w:t>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老师</w:t>
      </w:r>
    </w:p>
    <w:p w:rsidR="00A310C4" w:rsidRDefault="00FF4F5E" w:rsidP="00FF4F5E">
      <w:pPr>
        <w:spacing w:line="50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Tel：</w:t>
      </w:r>
      <w:r w:rsidR="006970DD">
        <w:rPr>
          <w:rFonts w:ascii="仿宋_GB2312" w:eastAsia="仿宋_GB2312" w:hAnsi="宋体" w:cs="宋体" w:hint="eastAsia"/>
          <w:kern w:val="0"/>
          <w:sz w:val="32"/>
          <w:szCs w:val="32"/>
        </w:rPr>
        <w:t>0831-8255049</w:t>
      </w:r>
    </w:p>
    <w:p w:rsidR="00FF4F5E" w:rsidRDefault="00FF4F5E" w:rsidP="00A310C4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A310C4" w:rsidRDefault="00C108F7" w:rsidP="00A310C4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此次招生接收社会监督</w:t>
      </w:r>
    </w:p>
    <w:p w:rsidR="00A310C4" w:rsidRDefault="00A310C4" w:rsidP="00A310C4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6970DD" w:rsidRDefault="006970DD" w:rsidP="00A310C4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310C4" w:rsidRDefault="00A310C4" w:rsidP="00A310C4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 w:rsidRPr="00027929">
        <w:rPr>
          <w:rFonts w:ascii="仿宋_GB2312" w:eastAsia="仿宋_GB2312" w:hint="eastAsia"/>
          <w:sz w:val="32"/>
          <w:szCs w:val="32"/>
        </w:rPr>
        <w:t>宜宾市第二人民医院</w:t>
      </w:r>
    </w:p>
    <w:p w:rsidR="006970DD" w:rsidRPr="00027929" w:rsidRDefault="006970DD" w:rsidP="006970D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四川大学华西医院宜宾医院</w:t>
      </w:r>
    </w:p>
    <w:p w:rsidR="00A310C4" w:rsidRPr="0064271C" w:rsidRDefault="00A310C4" w:rsidP="0064271C">
      <w:pPr>
        <w:spacing w:line="500" w:lineRule="exact"/>
        <w:rPr>
          <w:rFonts w:ascii="仿宋_GB2312" w:eastAsia="仿宋_GB2312"/>
          <w:sz w:val="32"/>
          <w:szCs w:val="32"/>
        </w:rPr>
      </w:pPr>
      <w:r w:rsidRPr="00027929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C108F7">
        <w:rPr>
          <w:rFonts w:ascii="仿宋_GB2312" w:eastAsia="仿宋_GB2312" w:hint="eastAsia"/>
          <w:sz w:val="32"/>
          <w:szCs w:val="32"/>
        </w:rPr>
        <w:t xml:space="preserve"> </w:t>
      </w:r>
      <w:r w:rsidRPr="00027929">
        <w:rPr>
          <w:rFonts w:ascii="仿宋_GB2312" w:eastAsia="仿宋_GB2312" w:hint="eastAsia"/>
          <w:sz w:val="32"/>
          <w:szCs w:val="32"/>
        </w:rPr>
        <w:t xml:space="preserve"> </w:t>
      </w:r>
      <w:r w:rsidR="00C108F7">
        <w:rPr>
          <w:rFonts w:ascii="仿宋_GB2312" w:eastAsia="仿宋_GB2312" w:hint="eastAsia"/>
          <w:sz w:val="32"/>
          <w:szCs w:val="32"/>
        </w:rPr>
        <w:t>2020</w:t>
      </w:r>
      <w:r w:rsidRPr="00027929">
        <w:rPr>
          <w:rFonts w:ascii="仿宋_GB2312" w:eastAsia="仿宋_GB2312" w:hint="eastAsia"/>
          <w:sz w:val="32"/>
          <w:szCs w:val="32"/>
        </w:rPr>
        <w:t>年</w:t>
      </w:r>
      <w:r w:rsidR="003702F9">
        <w:rPr>
          <w:rFonts w:ascii="仿宋_GB2312" w:eastAsia="仿宋_GB2312" w:hint="eastAsia"/>
          <w:sz w:val="32"/>
          <w:szCs w:val="32"/>
        </w:rPr>
        <w:t>3</w:t>
      </w:r>
      <w:r w:rsidRPr="00027929">
        <w:rPr>
          <w:rFonts w:ascii="仿宋_GB2312" w:eastAsia="仿宋_GB2312" w:hint="eastAsia"/>
          <w:sz w:val="32"/>
          <w:szCs w:val="32"/>
        </w:rPr>
        <w:t>月</w:t>
      </w:r>
      <w:r w:rsidR="003702F9">
        <w:rPr>
          <w:rFonts w:ascii="仿宋_GB2312" w:eastAsia="仿宋_GB2312" w:hint="eastAsia"/>
          <w:sz w:val="32"/>
          <w:szCs w:val="32"/>
        </w:rPr>
        <w:t>5</w:t>
      </w:r>
      <w:r w:rsidRPr="00027929">
        <w:rPr>
          <w:rFonts w:ascii="仿宋_GB2312" w:eastAsia="仿宋_GB2312" w:hint="eastAsia"/>
          <w:sz w:val="32"/>
          <w:szCs w:val="32"/>
        </w:rPr>
        <w:t>日</w:t>
      </w:r>
    </w:p>
    <w:sectPr w:rsidR="00A310C4" w:rsidRPr="0064271C" w:rsidSect="0013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13" w:rsidRDefault="00230213" w:rsidP="004A30A4">
      <w:r>
        <w:separator/>
      </w:r>
    </w:p>
  </w:endnote>
  <w:endnote w:type="continuationSeparator" w:id="0">
    <w:p w:rsidR="00230213" w:rsidRDefault="00230213" w:rsidP="004A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13" w:rsidRDefault="00230213" w:rsidP="004A30A4">
      <w:r>
        <w:separator/>
      </w:r>
    </w:p>
  </w:footnote>
  <w:footnote w:type="continuationSeparator" w:id="0">
    <w:p w:rsidR="00230213" w:rsidRDefault="00230213" w:rsidP="004A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C4"/>
    <w:rsid w:val="00000889"/>
    <w:rsid w:val="00001BD0"/>
    <w:rsid w:val="00011EC9"/>
    <w:rsid w:val="000A2A17"/>
    <w:rsid w:val="000E3503"/>
    <w:rsid w:val="000E544B"/>
    <w:rsid w:val="001367C4"/>
    <w:rsid w:val="001D2534"/>
    <w:rsid w:val="002176C1"/>
    <w:rsid w:val="00230213"/>
    <w:rsid w:val="00245C30"/>
    <w:rsid w:val="0032778A"/>
    <w:rsid w:val="00354A50"/>
    <w:rsid w:val="003702F9"/>
    <w:rsid w:val="003C64DD"/>
    <w:rsid w:val="003D3939"/>
    <w:rsid w:val="00416B79"/>
    <w:rsid w:val="004275EE"/>
    <w:rsid w:val="004329FA"/>
    <w:rsid w:val="00432CE7"/>
    <w:rsid w:val="004A30A4"/>
    <w:rsid w:val="004D3826"/>
    <w:rsid w:val="004F1F29"/>
    <w:rsid w:val="00511A6E"/>
    <w:rsid w:val="005605AC"/>
    <w:rsid w:val="005763D0"/>
    <w:rsid w:val="00597E97"/>
    <w:rsid w:val="005C12BA"/>
    <w:rsid w:val="005E04DA"/>
    <w:rsid w:val="005E6304"/>
    <w:rsid w:val="005F6248"/>
    <w:rsid w:val="0064271C"/>
    <w:rsid w:val="006970DD"/>
    <w:rsid w:val="007014B3"/>
    <w:rsid w:val="00707F89"/>
    <w:rsid w:val="00746528"/>
    <w:rsid w:val="007B580B"/>
    <w:rsid w:val="007E6DB0"/>
    <w:rsid w:val="00963ECD"/>
    <w:rsid w:val="009A15EA"/>
    <w:rsid w:val="009D5FFC"/>
    <w:rsid w:val="00A050AC"/>
    <w:rsid w:val="00A0758F"/>
    <w:rsid w:val="00A07D3A"/>
    <w:rsid w:val="00A30559"/>
    <w:rsid w:val="00A310C4"/>
    <w:rsid w:val="00AA2DB0"/>
    <w:rsid w:val="00BC6451"/>
    <w:rsid w:val="00BF1D1C"/>
    <w:rsid w:val="00C0337A"/>
    <w:rsid w:val="00C108F7"/>
    <w:rsid w:val="00CE095A"/>
    <w:rsid w:val="00D21360"/>
    <w:rsid w:val="00D8356B"/>
    <w:rsid w:val="00D973FA"/>
    <w:rsid w:val="00DA3893"/>
    <w:rsid w:val="00DA65E4"/>
    <w:rsid w:val="00DA6B36"/>
    <w:rsid w:val="00DB6063"/>
    <w:rsid w:val="00E53F61"/>
    <w:rsid w:val="00FA1A30"/>
    <w:rsid w:val="00FC5716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0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0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0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李津</cp:lastModifiedBy>
  <cp:revision>37</cp:revision>
  <dcterms:created xsi:type="dcterms:W3CDTF">2020-02-26T02:47:00Z</dcterms:created>
  <dcterms:modified xsi:type="dcterms:W3CDTF">2020-03-09T02:48:00Z</dcterms:modified>
</cp:coreProperties>
</file>