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宜宾市第二人民医院</w:t>
      </w:r>
    </w:p>
    <w:p>
      <w:pPr>
        <w:jc w:val="center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</w:t>
      </w: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ascii="宋体" w:hAnsi="宋体" w:cs="宋体"/>
          <w:b/>
          <w:bCs/>
          <w:sz w:val="44"/>
          <w:szCs w:val="44"/>
        </w:rPr>
        <w:t>7</w:t>
      </w:r>
      <w:r>
        <w:rPr>
          <w:rFonts w:hint="eastAsia" w:ascii="宋体" w:hAnsi="宋体" w:cs="宋体"/>
          <w:b/>
          <w:bCs/>
          <w:sz w:val="44"/>
          <w:szCs w:val="44"/>
        </w:rPr>
        <w:t>月新进人员报到须知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经医院安排，请与我院签订三方协议的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年下半年公开考核拟聘人员、参加住院医师规范化培训人员、</w:t>
      </w:r>
      <w:r>
        <w:rPr>
          <w:rFonts w:hint="eastAsia"/>
          <w:sz w:val="28"/>
          <w:szCs w:val="28"/>
          <w:lang w:eastAsia="zh-CN"/>
        </w:rPr>
        <w:t>规范化培训</w:t>
      </w:r>
      <w:r>
        <w:rPr>
          <w:rFonts w:hint="eastAsia"/>
          <w:sz w:val="28"/>
          <w:szCs w:val="28"/>
        </w:rPr>
        <w:t>护理人员</w:t>
      </w:r>
      <w:r>
        <w:rPr>
          <w:rFonts w:hint="eastAsia"/>
          <w:sz w:val="28"/>
          <w:szCs w:val="28"/>
          <w:lang w:eastAsia="zh-CN"/>
        </w:rPr>
        <w:t>以及拟非编招聘等新入职人员</w:t>
      </w:r>
      <w:r>
        <w:rPr>
          <w:rFonts w:hint="eastAsia"/>
          <w:sz w:val="28"/>
          <w:szCs w:val="28"/>
        </w:rPr>
        <w:t>按以下安排到我院报到：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一、报到时间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8:00—11:50   14:30—17:30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工作日进行岗前培训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二、报到流程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（一）报到时须携带以下材料：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、毕业证（包括中专、大专、本科、研究生各阶段的毕业证复印件各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份，原件备查）</w:t>
      </w:r>
      <w:r>
        <w:rPr>
          <w:rFonts w:hint="eastAsia"/>
          <w:sz w:val="28"/>
          <w:szCs w:val="28"/>
          <w:lang w:val="en-US" w:eastAsia="zh-CN"/>
        </w:rPr>
        <w:t xml:space="preserve">注意：应届毕业生请在学信网上注册并打印电子注册备案表，与毕业证一并上交 </w:t>
      </w:r>
      <w:bookmarkStart w:id="0" w:name="_GoBack"/>
      <w:bookmarkEnd w:id="0"/>
      <w:r>
        <w:rPr>
          <w:rFonts w:hint="eastAsia"/>
          <w:sz w:val="28"/>
          <w:szCs w:val="28"/>
        </w:rPr>
        <w:t>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、学位证（包括本科、研究生阶段的学位证复印件各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份，原件备查）；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、身份证（复印件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份，原件备查）；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、执业医师证书、住院医师规范化培训合格证、护士执业证书或职称证书（复印件各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份，原件备查）；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、已婚已育人员提供独生子女证（复印件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份，原件备查）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、三方协议原件一份。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、党团关系转移原件一份。</w:t>
      </w:r>
    </w:p>
    <w:p>
      <w:pPr>
        <w:ind w:firstLine="560" w:firstLineChars="20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8、报到证原件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（二）流程</w:t>
      </w:r>
    </w:p>
    <w:p>
      <w:pPr>
        <w:ind w:firstLine="420" w:firstLineChars="150"/>
        <w:rPr>
          <w:rFonts w:ascii="宋体" w:cs="宋体"/>
          <w:b/>
          <w:bCs/>
          <w:sz w:val="30"/>
          <w:szCs w:val="30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、携带以上材料凭身份证原件到人力资源部报到，领取《</w:t>
      </w:r>
      <w:r>
        <w:rPr>
          <w:rFonts w:hint="eastAsia" w:ascii="宋体" w:hAnsi="宋体" w:cs="宋体"/>
          <w:b/>
          <w:bCs/>
          <w:sz w:val="30"/>
          <w:szCs w:val="30"/>
        </w:rPr>
        <w:t>新进人员培训课时表</w:t>
      </w:r>
      <w:r>
        <w:rPr>
          <w:rFonts w:hint="eastAsia"/>
          <w:sz w:val="28"/>
          <w:szCs w:val="28"/>
        </w:rPr>
        <w:t>》（行政楼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楼）；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、岗前培训结束后，护理岗位人员到护理部报到（行政楼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楼）；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、岗前培训结束后，医疗人员到医务部报到（行政楼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楼）。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三、其他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、请按医院规定时间报到，</w:t>
      </w:r>
      <w:r>
        <w:rPr>
          <w:rFonts w:hint="eastAsia"/>
          <w:sz w:val="28"/>
          <w:szCs w:val="28"/>
          <w:lang w:eastAsia="zh-CN"/>
        </w:rPr>
        <w:t>若有特殊情况，请及时与人力资源部联系。</w:t>
      </w:r>
      <w:r>
        <w:rPr>
          <w:rFonts w:hint="eastAsia"/>
          <w:sz w:val="28"/>
          <w:szCs w:val="28"/>
        </w:rPr>
        <w:t>否则，视为自动放弃。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、未进行体检</w:t>
      </w:r>
      <w:r>
        <w:rPr>
          <w:rFonts w:hint="eastAsia"/>
          <w:sz w:val="28"/>
          <w:szCs w:val="28"/>
          <w:lang w:eastAsia="zh-CN"/>
        </w:rPr>
        <w:t>及心理测试</w:t>
      </w:r>
      <w:r>
        <w:rPr>
          <w:rFonts w:hint="eastAsia"/>
          <w:sz w:val="28"/>
          <w:szCs w:val="28"/>
        </w:rPr>
        <w:t>的毕业生须体检合格后方可办理报到手续。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</w:rPr>
        <w:t>0831-8255589   8255069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联系人：杨老师</w:t>
      </w:r>
      <w:r>
        <w:rPr>
          <w:sz w:val="28"/>
          <w:szCs w:val="28"/>
        </w:rPr>
        <w:t xml:space="preserve">   </w:t>
      </w:r>
      <w:r>
        <w:rPr>
          <w:rFonts w:hint="eastAsia"/>
          <w:sz w:val="28"/>
          <w:szCs w:val="28"/>
        </w:rPr>
        <w:t>李老师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宜宾市第二人民医院</w:t>
      </w:r>
    </w:p>
    <w:p>
      <w:pPr>
        <w:ind w:firstLine="5460" w:firstLineChars="1950"/>
        <w:rPr>
          <w:sz w:val="28"/>
          <w:szCs w:val="28"/>
        </w:rPr>
      </w:pPr>
      <w:r>
        <w:rPr>
          <w:rFonts w:hint="eastAsia"/>
          <w:sz w:val="28"/>
          <w:szCs w:val="28"/>
        </w:rPr>
        <w:t>人力资源部</w:t>
      </w:r>
    </w:p>
    <w:p>
      <w:pPr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25CF9"/>
    <w:rsid w:val="00067E66"/>
    <w:rsid w:val="000B34EB"/>
    <w:rsid w:val="001C067C"/>
    <w:rsid w:val="001C3D85"/>
    <w:rsid w:val="001E6D53"/>
    <w:rsid w:val="00252293"/>
    <w:rsid w:val="0038534E"/>
    <w:rsid w:val="00387EEB"/>
    <w:rsid w:val="003A70A1"/>
    <w:rsid w:val="003E180E"/>
    <w:rsid w:val="003E51C9"/>
    <w:rsid w:val="00415C87"/>
    <w:rsid w:val="00465017"/>
    <w:rsid w:val="00477D4C"/>
    <w:rsid w:val="00483E95"/>
    <w:rsid w:val="004A480B"/>
    <w:rsid w:val="004A7913"/>
    <w:rsid w:val="004B0EDB"/>
    <w:rsid w:val="004C3E09"/>
    <w:rsid w:val="00562E0F"/>
    <w:rsid w:val="005A64B8"/>
    <w:rsid w:val="005B719B"/>
    <w:rsid w:val="005E1E00"/>
    <w:rsid w:val="006B5C4B"/>
    <w:rsid w:val="00704951"/>
    <w:rsid w:val="008439DB"/>
    <w:rsid w:val="00901167"/>
    <w:rsid w:val="009B4A8E"/>
    <w:rsid w:val="009D29E6"/>
    <w:rsid w:val="00A539C8"/>
    <w:rsid w:val="00B31345"/>
    <w:rsid w:val="00BF7D64"/>
    <w:rsid w:val="00C14A44"/>
    <w:rsid w:val="00C348F2"/>
    <w:rsid w:val="00C4397B"/>
    <w:rsid w:val="00CB6B32"/>
    <w:rsid w:val="00CB7977"/>
    <w:rsid w:val="00CF7F8A"/>
    <w:rsid w:val="00D3750F"/>
    <w:rsid w:val="00D43345"/>
    <w:rsid w:val="00D937CA"/>
    <w:rsid w:val="00EE5ED5"/>
    <w:rsid w:val="00F81C08"/>
    <w:rsid w:val="00F91AA7"/>
    <w:rsid w:val="0FEB7403"/>
    <w:rsid w:val="30F25CF9"/>
    <w:rsid w:val="35D43A3A"/>
    <w:rsid w:val="35EC503D"/>
    <w:rsid w:val="4C150480"/>
    <w:rsid w:val="5EBE5DA0"/>
    <w:rsid w:val="6132597B"/>
    <w:rsid w:val="6DB4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Header Char"/>
    <w:basedOn w:val="5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97</Words>
  <Characters>557</Characters>
  <Lines>0</Lines>
  <Paragraphs>0</Paragraphs>
  <TotalTime>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2017-06-16T02:07:00Z</dcterms:created>
  <dc:creator>Administrator</dc:creator>
  <cp:lastModifiedBy>杨雨诗</cp:lastModifiedBy>
  <cp:lastPrinted>2017-06-16T02:25:00Z</cp:lastPrinted>
  <dcterms:modified xsi:type="dcterms:W3CDTF">2018-06-26T01:09:51Z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