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E50A" w14:textId="7FE5EB7F" w:rsidR="003E031C" w:rsidRPr="009C08DD" w:rsidRDefault="00750105" w:rsidP="00750105">
      <w:pPr>
        <w:spacing w:line="360" w:lineRule="auto"/>
        <w:jc w:val="left"/>
        <w:rPr>
          <w:rFonts w:ascii="宋体" w:eastAsia="宋体" w:hAnsi="宋体"/>
          <w:b/>
          <w:bCs/>
          <w:snapToGrid w:val="0"/>
          <w:sz w:val="30"/>
          <w:szCs w:val="30"/>
        </w:rPr>
      </w:pPr>
      <w:r>
        <w:rPr>
          <w:rFonts w:ascii="宋体" w:eastAsia="宋体" w:hAnsi="宋体" w:hint="eastAsia"/>
          <w:b/>
          <w:bCs/>
          <w:snapToGrid w:val="0"/>
          <w:sz w:val="30"/>
          <w:szCs w:val="30"/>
        </w:rPr>
        <w:t xml:space="preserve">附件1： </w:t>
      </w:r>
      <w:r>
        <w:rPr>
          <w:rFonts w:ascii="宋体" w:eastAsia="宋体" w:hAnsi="宋体"/>
          <w:b/>
          <w:bCs/>
          <w:snapToGrid w:val="0"/>
          <w:sz w:val="30"/>
          <w:szCs w:val="30"/>
        </w:rPr>
        <w:t xml:space="preserve">          </w:t>
      </w:r>
      <w:r w:rsidR="002112A9" w:rsidRPr="009C08DD">
        <w:rPr>
          <w:rFonts w:ascii="宋体" w:eastAsia="宋体" w:hAnsi="宋体" w:hint="eastAsia"/>
          <w:b/>
          <w:bCs/>
          <w:snapToGrid w:val="0"/>
          <w:sz w:val="30"/>
          <w:szCs w:val="30"/>
        </w:rPr>
        <w:t>宜宾第二人民医院</w:t>
      </w:r>
    </w:p>
    <w:p w14:paraId="792A6919" w14:textId="328853DC" w:rsidR="000416FF" w:rsidRPr="009C08DD" w:rsidRDefault="002112A9" w:rsidP="00750105">
      <w:pPr>
        <w:spacing w:line="360" w:lineRule="auto"/>
        <w:jc w:val="center"/>
        <w:rPr>
          <w:rFonts w:ascii="宋体" w:eastAsia="宋体" w:hAnsi="宋体" w:hint="eastAsia"/>
          <w:b/>
          <w:bCs/>
          <w:snapToGrid w:val="0"/>
          <w:sz w:val="30"/>
          <w:szCs w:val="30"/>
        </w:rPr>
      </w:pPr>
      <w:r w:rsidRPr="009C08DD">
        <w:rPr>
          <w:rFonts w:ascii="宋体" w:eastAsia="宋体" w:hAnsi="宋体" w:hint="eastAsia"/>
          <w:b/>
          <w:bCs/>
          <w:snapToGrid w:val="0"/>
          <w:sz w:val="30"/>
          <w:szCs w:val="30"/>
        </w:rPr>
        <w:t>关于采购智慧医院物联网</w:t>
      </w:r>
      <w:r w:rsidR="009C08DD" w:rsidRPr="009C08DD">
        <w:rPr>
          <w:rFonts w:ascii="宋体" w:eastAsia="宋体" w:hAnsi="宋体" w:hint="eastAsia"/>
          <w:b/>
          <w:bCs/>
          <w:snapToGrid w:val="0"/>
          <w:sz w:val="30"/>
          <w:szCs w:val="30"/>
        </w:rPr>
        <w:t>基础</w:t>
      </w:r>
      <w:r w:rsidRPr="009C08DD">
        <w:rPr>
          <w:rFonts w:ascii="宋体" w:eastAsia="宋体" w:hAnsi="宋体" w:hint="eastAsia"/>
          <w:b/>
          <w:bCs/>
          <w:snapToGrid w:val="0"/>
          <w:sz w:val="30"/>
          <w:szCs w:val="30"/>
        </w:rPr>
        <w:t>平台</w:t>
      </w:r>
      <w:r w:rsidR="00155C47" w:rsidRPr="009C08DD">
        <w:rPr>
          <w:rFonts w:ascii="宋体" w:eastAsia="宋体" w:hAnsi="宋体" w:hint="eastAsia"/>
          <w:b/>
          <w:bCs/>
          <w:snapToGrid w:val="0"/>
          <w:sz w:val="30"/>
          <w:szCs w:val="30"/>
        </w:rPr>
        <w:t>建设要求</w:t>
      </w:r>
    </w:p>
    <w:p w14:paraId="318F3DEB" w14:textId="21E42F06" w:rsidR="0032463A" w:rsidRPr="00DE1372" w:rsidRDefault="003C7DB5" w:rsidP="00DE1372">
      <w:pPr>
        <w:pStyle w:val="1"/>
        <w:spacing w:before="240"/>
      </w:pPr>
      <w:r w:rsidRPr="00DE1372">
        <w:rPr>
          <w:rFonts w:hint="eastAsia"/>
        </w:rPr>
        <w:t>物联网</w:t>
      </w:r>
      <w:r w:rsidR="009C08DD" w:rsidRPr="00DE1372">
        <w:rPr>
          <w:rFonts w:hint="eastAsia"/>
        </w:rPr>
        <w:t>基础</w:t>
      </w:r>
      <w:r w:rsidRPr="00DE1372">
        <w:rPr>
          <w:rFonts w:hint="eastAsia"/>
        </w:rPr>
        <w:t>平台建设依据</w:t>
      </w:r>
    </w:p>
    <w:p w14:paraId="24C1FB08" w14:textId="264F829B" w:rsidR="002112A9" w:rsidRPr="009C08DD" w:rsidRDefault="002112A9" w:rsidP="00155C47">
      <w:pPr>
        <w:spacing w:line="360" w:lineRule="auto"/>
        <w:ind w:firstLineChars="200" w:firstLine="420"/>
        <w:rPr>
          <w:rFonts w:ascii="宋体" w:eastAsia="宋体" w:hAnsi="宋体"/>
          <w:snapToGrid w:val="0"/>
          <w:szCs w:val="21"/>
        </w:rPr>
      </w:pPr>
      <w:r w:rsidRPr="009C08DD">
        <w:rPr>
          <w:rFonts w:ascii="宋体" w:eastAsia="宋体" w:hAnsi="宋体" w:hint="eastAsia"/>
          <w:snapToGrid w:val="0"/>
          <w:szCs w:val="21"/>
        </w:rPr>
        <w:t>根据四川省卫生健康委员会于2</w:t>
      </w:r>
      <w:r w:rsidRPr="009C08DD">
        <w:rPr>
          <w:rFonts w:ascii="宋体" w:eastAsia="宋体" w:hAnsi="宋体"/>
          <w:snapToGrid w:val="0"/>
          <w:szCs w:val="21"/>
        </w:rPr>
        <w:t>020</w:t>
      </w:r>
      <w:r w:rsidRPr="009C08DD">
        <w:rPr>
          <w:rFonts w:ascii="宋体" w:eastAsia="宋体" w:hAnsi="宋体" w:hint="eastAsia"/>
          <w:snapToGrid w:val="0"/>
          <w:szCs w:val="21"/>
        </w:rPr>
        <w:t>年发布的《四川省智慧医院评审标准》1</w:t>
      </w:r>
      <w:r w:rsidRPr="009C08DD">
        <w:rPr>
          <w:rFonts w:ascii="宋体" w:eastAsia="宋体" w:hAnsi="宋体"/>
          <w:snapToGrid w:val="0"/>
          <w:szCs w:val="21"/>
        </w:rPr>
        <w:t>.2</w:t>
      </w:r>
      <w:r w:rsidR="003E031C" w:rsidRPr="009C08DD">
        <w:rPr>
          <w:rFonts w:ascii="宋体" w:eastAsia="宋体" w:hAnsi="宋体"/>
          <w:snapToGrid w:val="0"/>
          <w:szCs w:val="21"/>
        </w:rPr>
        <w:t>.</w:t>
      </w:r>
      <w:r w:rsidRPr="009C08DD">
        <w:rPr>
          <w:rFonts w:ascii="宋体" w:eastAsia="宋体" w:hAnsi="宋体" w:hint="eastAsia"/>
          <w:snapToGrid w:val="0"/>
          <w:szCs w:val="21"/>
        </w:rPr>
        <w:t>4要求，医院无线网络应支持物联网，并有临床医护方面3项及以上的物联网服务应用投入使用，比如婴儿防盗、智能输液、贵重资产定位、人员定位、病患监护、远程体征监测、医疗废弃物管理等；</w:t>
      </w:r>
    </w:p>
    <w:p w14:paraId="53522AC8" w14:textId="3FACBA51" w:rsidR="003C7DB5" w:rsidRPr="009C08DD" w:rsidRDefault="003C7DB5" w:rsidP="003C7DB5">
      <w:pPr>
        <w:spacing w:line="360" w:lineRule="auto"/>
        <w:ind w:firstLineChars="200" w:firstLine="420"/>
        <w:rPr>
          <w:rFonts w:ascii="宋体" w:eastAsia="宋体" w:hAnsi="宋体"/>
          <w:snapToGrid w:val="0"/>
          <w:szCs w:val="21"/>
        </w:rPr>
      </w:pPr>
      <w:r w:rsidRPr="009C08DD">
        <w:rPr>
          <w:rFonts w:ascii="宋体" w:eastAsia="宋体" w:hAnsi="宋体" w:hint="eastAsia"/>
          <w:snapToGrid w:val="0"/>
          <w:szCs w:val="21"/>
        </w:rPr>
        <w:t>主要应用涉及无线协议及频段如下表：</w:t>
      </w:r>
    </w:p>
    <w:tbl>
      <w:tblPr>
        <w:tblW w:w="9130" w:type="dxa"/>
        <w:tblCellMar>
          <w:left w:w="0" w:type="dxa"/>
          <w:right w:w="0" w:type="dxa"/>
        </w:tblCellMar>
        <w:tblLook w:val="0600" w:firstRow="0" w:lastRow="0" w:firstColumn="0" w:lastColumn="0" w:noHBand="1" w:noVBand="1"/>
      </w:tblPr>
      <w:tblGrid>
        <w:gridCol w:w="1679"/>
        <w:gridCol w:w="2076"/>
        <w:gridCol w:w="5375"/>
      </w:tblGrid>
      <w:tr w:rsidR="003C7DB5" w:rsidRPr="009C08DD" w14:paraId="7E970D74" w14:textId="77777777" w:rsidTr="00D2638C">
        <w:trPr>
          <w:trHeight w:val="768"/>
        </w:trPr>
        <w:tc>
          <w:tcPr>
            <w:tcW w:w="2542"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525A381E" w14:textId="77777777" w:rsidR="003C7DB5" w:rsidRPr="009C08DD" w:rsidRDefault="003C7DB5" w:rsidP="00DE1372">
            <w:pPr>
              <w:rPr>
                <w:rFonts w:ascii="宋体" w:eastAsia="宋体" w:hAnsi="宋体"/>
              </w:rPr>
            </w:pPr>
            <w:r w:rsidRPr="009C08DD">
              <w:rPr>
                <w:rFonts w:ascii="宋体" w:eastAsia="宋体" w:hAnsi="宋体" w:hint="eastAsia"/>
                <w:b/>
                <w:bCs/>
              </w:rPr>
              <w:t>涉及应用</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6A27B408" w14:textId="77777777" w:rsidR="003C7DB5" w:rsidRPr="009C08DD" w:rsidRDefault="003C7DB5" w:rsidP="00DE1372">
            <w:pPr>
              <w:rPr>
                <w:rFonts w:ascii="宋体" w:eastAsia="宋体" w:hAnsi="宋体"/>
              </w:rPr>
            </w:pPr>
            <w:r w:rsidRPr="009C08DD">
              <w:rPr>
                <w:rFonts w:ascii="宋体" w:eastAsia="宋体" w:hAnsi="宋体" w:hint="eastAsia"/>
                <w:b/>
                <w:bCs/>
              </w:rPr>
              <w:t>无线协议</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10328EA5" w14:textId="77777777" w:rsidR="003C7DB5" w:rsidRPr="009C08DD" w:rsidRDefault="003C7DB5" w:rsidP="00DE1372">
            <w:pPr>
              <w:rPr>
                <w:rFonts w:ascii="宋体" w:eastAsia="宋体" w:hAnsi="宋体"/>
              </w:rPr>
            </w:pPr>
            <w:r w:rsidRPr="009C08DD">
              <w:rPr>
                <w:rFonts w:ascii="宋体" w:eastAsia="宋体" w:hAnsi="宋体" w:hint="eastAsia"/>
                <w:b/>
                <w:bCs/>
              </w:rPr>
              <w:t>工作频段</w:t>
            </w:r>
          </w:p>
        </w:tc>
      </w:tr>
      <w:tr w:rsidR="003C7DB5" w:rsidRPr="009C08DD" w14:paraId="5F0EE17F" w14:textId="77777777" w:rsidTr="00D2638C">
        <w:trPr>
          <w:trHeight w:val="480"/>
        </w:trPr>
        <w:tc>
          <w:tcPr>
            <w:tcW w:w="2542"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03EC2038" w14:textId="77777777" w:rsidR="003C7DB5" w:rsidRPr="009C08DD" w:rsidRDefault="003C7DB5" w:rsidP="00DE1372">
            <w:pPr>
              <w:rPr>
                <w:rFonts w:ascii="宋体" w:eastAsia="宋体" w:hAnsi="宋体"/>
              </w:rPr>
            </w:pPr>
            <w:r w:rsidRPr="009C08DD">
              <w:rPr>
                <w:rFonts w:ascii="宋体" w:eastAsia="宋体" w:hAnsi="宋体" w:hint="eastAsia"/>
              </w:rPr>
              <w:t>移动护理、移动查房、移动心电</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149CA83D" w14:textId="77777777" w:rsidR="003C7DB5" w:rsidRPr="009C08DD" w:rsidRDefault="003C7DB5" w:rsidP="00DE1372">
            <w:pPr>
              <w:rPr>
                <w:rFonts w:ascii="宋体" w:eastAsia="宋体" w:hAnsi="宋体"/>
              </w:rPr>
            </w:pPr>
            <w:r w:rsidRPr="009C08DD">
              <w:rPr>
                <w:rFonts w:ascii="宋体" w:eastAsia="宋体" w:hAnsi="宋体" w:hint="eastAsia"/>
              </w:rPr>
              <w:t>802.11g/n/ac/ax</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58EEDFDC" w14:textId="77777777" w:rsidR="003C7DB5" w:rsidRPr="009C08DD" w:rsidRDefault="003C7DB5" w:rsidP="00DE1372">
            <w:pPr>
              <w:rPr>
                <w:rFonts w:ascii="宋体" w:eastAsia="宋体" w:hAnsi="宋体"/>
              </w:rPr>
            </w:pPr>
            <w:r w:rsidRPr="009C08DD">
              <w:rPr>
                <w:rFonts w:ascii="宋体" w:eastAsia="宋体" w:hAnsi="宋体" w:hint="eastAsia"/>
              </w:rPr>
              <w:t>2400-2483MHz，5150-5350MHz，5725-5850MHz</w:t>
            </w:r>
          </w:p>
        </w:tc>
      </w:tr>
      <w:tr w:rsidR="003C7DB5" w:rsidRPr="009C08DD" w14:paraId="5BB97BA0" w14:textId="77777777" w:rsidTr="00D2638C">
        <w:trPr>
          <w:trHeight w:val="480"/>
        </w:trPr>
        <w:tc>
          <w:tcPr>
            <w:tcW w:w="2542"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58EDB886" w14:textId="77777777" w:rsidR="003C7DB5" w:rsidRPr="009C08DD" w:rsidRDefault="003C7DB5" w:rsidP="00DE1372">
            <w:pPr>
              <w:rPr>
                <w:rFonts w:ascii="宋体" w:eastAsia="宋体" w:hAnsi="宋体"/>
              </w:rPr>
            </w:pPr>
            <w:r w:rsidRPr="009C08DD">
              <w:rPr>
                <w:rFonts w:ascii="宋体" w:eastAsia="宋体" w:hAnsi="宋体" w:hint="eastAsia"/>
              </w:rPr>
              <w:t>移动心电遥测、无线生命体征监测</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32CCE265" w14:textId="77777777" w:rsidR="003C7DB5" w:rsidRPr="009C08DD" w:rsidRDefault="003C7DB5" w:rsidP="00DE1372">
            <w:pPr>
              <w:rPr>
                <w:rFonts w:ascii="宋体" w:eastAsia="宋体" w:hAnsi="宋体"/>
              </w:rPr>
            </w:pPr>
            <w:r w:rsidRPr="009C08DD">
              <w:rPr>
                <w:rFonts w:ascii="宋体" w:eastAsia="宋体" w:hAnsi="宋体" w:hint="eastAsia"/>
              </w:rPr>
              <w:t>WMTS心电遥测协议</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915FDE0" w14:textId="77777777" w:rsidR="003C7DB5" w:rsidRPr="009C08DD" w:rsidRDefault="003C7DB5" w:rsidP="00DE1372">
            <w:pPr>
              <w:rPr>
                <w:rFonts w:ascii="宋体" w:eastAsia="宋体" w:hAnsi="宋体"/>
              </w:rPr>
            </w:pPr>
            <w:r w:rsidRPr="009C08DD">
              <w:rPr>
                <w:rFonts w:ascii="宋体" w:eastAsia="宋体" w:hAnsi="宋体" w:hint="eastAsia"/>
              </w:rPr>
              <w:t>407-425MHz,608-630MHz</w:t>
            </w:r>
          </w:p>
        </w:tc>
      </w:tr>
      <w:tr w:rsidR="003C7DB5" w:rsidRPr="009C08DD" w14:paraId="7FAB04E4" w14:textId="77777777" w:rsidTr="00D2638C">
        <w:trPr>
          <w:trHeight w:val="642"/>
        </w:trPr>
        <w:tc>
          <w:tcPr>
            <w:tcW w:w="2542" w:type="dxa"/>
            <w:vMerge w:val="restar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5C88FB3" w14:textId="77777777" w:rsidR="003C7DB5" w:rsidRPr="009C08DD" w:rsidRDefault="003C7DB5" w:rsidP="00DE1372">
            <w:pPr>
              <w:rPr>
                <w:rFonts w:ascii="宋体" w:eastAsia="宋体" w:hAnsi="宋体"/>
              </w:rPr>
            </w:pPr>
            <w:r w:rsidRPr="009C08DD">
              <w:rPr>
                <w:rFonts w:ascii="宋体" w:eastAsia="宋体" w:hAnsi="宋体" w:hint="eastAsia"/>
              </w:rPr>
              <w:t>无线输液监控、无线冷链、无线体温监测、婴儿防盗、环境监测、智能床垫等</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2A3DB96B" w14:textId="77777777" w:rsidR="003C7DB5" w:rsidRPr="009C08DD" w:rsidRDefault="003C7DB5" w:rsidP="00DE1372">
            <w:pPr>
              <w:rPr>
                <w:rFonts w:ascii="宋体" w:eastAsia="宋体" w:hAnsi="宋体"/>
              </w:rPr>
            </w:pPr>
            <w:r w:rsidRPr="009C08DD">
              <w:rPr>
                <w:rFonts w:ascii="宋体" w:eastAsia="宋体" w:hAnsi="宋体" w:hint="eastAsia"/>
              </w:rPr>
              <w:t>Zigbee</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CFF0D39" w14:textId="77777777" w:rsidR="003C7DB5" w:rsidRPr="009C08DD" w:rsidRDefault="003C7DB5" w:rsidP="00DE1372">
            <w:pPr>
              <w:rPr>
                <w:rFonts w:ascii="宋体" w:eastAsia="宋体" w:hAnsi="宋体"/>
              </w:rPr>
            </w:pPr>
            <w:r w:rsidRPr="009C08DD">
              <w:rPr>
                <w:rFonts w:ascii="宋体" w:eastAsia="宋体" w:hAnsi="宋体" w:hint="eastAsia"/>
              </w:rPr>
              <w:t>430-434MHz，779-787MHz，868-868.6MHz，920-925MHz，2400-2483.5MHz</w:t>
            </w:r>
          </w:p>
        </w:tc>
      </w:tr>
      <w:tr w:rsidR="003C7DB5" w:rsidRPr="009C08DD" w14:paraId="34FC637D" w14:textId="77777777" w:rsidTr="00D2638C">
        <w:trPr>
          <w:trHeight w:val="524"/>
        </w:trPr>
        <w:tc>
          <w:tcPr>
            <w:tcW w:w="2542" w:type="dxa"/>
            <w:vMerge/>
            <w:tcBorders>
              <w:top w:val="single" w:sz="8" w:space="0" w:color="FFFFFF"/>
              <w:left w:val="single" w:sz="8" w:space="0" w:color="FFFFFF"/>
              <w:bottom w:val="single" w:sz="8" w:space="0" w:color="FFFFFF"/>
              <w:right w:val="single" w:sz="8" w:space="0" w:color="FFFFFF"/>
            </w:tcBorders>
            <w:vAlign w:val="center"/>
            <w:hideMark/>
          </w:tcPr>
          <w:p w14:paraId="5EE7A014" w14:textId="77777777" w:rsidR="003C7DB5" w:rsidRPr="009C08DD" w:rsidRDefault="003C7DB5" w:rsidP="00DE1372">
            <w:pPr>
              <w:rPr>
                <w:rFonts w:ascii="宋体" w:eastAsia="宋体" w:hAnsi="宋体"/>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6F505D7" w14:textId="77777777" w:rsidR="003C7DB5" w:rsidRPr="009C08DD" w:rsidRDefault="003C7DB5" w:rsidP="00DE1372">
            <w:pPr>
              <w:rPr>
                <w:rFonts w:ascii="宋体" w:eastAsia="宋体" w:hAnsi="宋体"/>
              </w:rPr>
            </w:pPr>
            <w:r w:rsidRPr="009C08DD">
              <w:rPr>
                <w:rFonts w:ascii="宋体" w:eastAsia="宋体" w:hAnsi="宋体" w:hint="eastAsia"/>
              </w:rPr>
              <w:t>Lora</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30EDFC7F" w14:textId="77777777" w:rsidR="003C7DB5" w:rsidRPr="009C08DD" w:rsidRDefault="003C7DB5" w:rsidP="00DE1372">
            <w:pPr>
              <w:rPr>
                <w:rFonts w:ascii="宋体" w:eastAsia="宋体" w:hAnsi="宋体"/>
              </w:rPr>
            </w:pPr>
            <w:r w:rsidRPr="009C08DD">
              <w:rPr>
                <w:rFonts w:ascii="宋体" w:eastAsia="宋体" w:hAnsi="宋体" w:hint="eastAsia"/>
              </w:rPr>
              <w:t>430-434MHz，779-787MHz，840-845MHz，920-925MHz，868-868.6MHz</w:t>
            </w:r>
          </w:p>
        </w:tc>
      </w:tr>
      <w:tr w:rsidR="003C7DB5" w:rsidRPr="009C08DD" w14:paraId="7EF3E623" w14:textId="77777777" w:rsidTr="00D2638C">
        <w:trPr>
          <w:trHeight w:val="524"/>
        </w:trPr>
        <w:tc>
          <w:tcPr>
            <w:tcW w:w="2542" w:type="dxa"/>
            <w:vMerge/>
            <w:tcBorders>
              <w:top w:val="single" w:sz="8" w:space="0" w:color="FFFFFF"/>
              <w:left w:val="single" w:sz="8" w:space="0" w:color="FFFFFF"/>
              <w:bottom w:val="single" w:sz="8" w:space="0" w:color="FFFFFF"/>
              <w:right w:val="single" w:sz="8" w:space="0" w:color="FFFFFF"/>
            </w:tcBorders>
            <w:vAlign w:val="center"/>
            <w:hideMark/>
          </w:tcPr>
          <w:p w14:paraId="51817399" w14:textId="77777777" w:rsidR="003C7DB5" w:rsidRPr="009C08DD" w:rsidRDefault="003C7DB5" w:rsidP="00DE1372">
            <w:pPr>
              <w:rPr>
                <w:rFonts w:ascii="宋体" w:eastAsia="宋体" w:hAnsi="宋体"/>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6E3C8F78" w14:textId="77777777" w:rsidR="003C7DB5" w:rsidRPr="009C08DD" w:rsidRDefault="003C7DB5" w:rsidP="00DE1372">
            <w:pPr>
              <w:rPr>
                <w:rFonts w:ascii="宋体" w:eastAsia="宋体" w:hAnsi="宋体"/>
              </w:rPr>
            </w:pPr>
            <w:r w:rsidRPr="009C08DD">
              <w:rPr>
                <w:rFonts w:ascii="宋体" w:eastAsia="宋体" w:hAnsi="宋体" w:hint="eastAsia"/>
              </w:rPr>
              <w:t>ISO-18000-6</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2458D519" w14:textId="77777777" w:rsidR="003C7DB5" w:rsidRPr="009C08DD" w:rsidRDefault="003C7DB5" w:rsidP="00DE1372">
            <w:pPr>
              <w:rPr>
                <w:rFonts w:ascii="宋体" w:eastAsia="宋体" w:hAnsi="宋体"/>
              </w:rPr>
            </w:pPr>
            <w:r w:rsidRPr="009C08DD">
              <w:rPr>
                <w:rFonts w:ascii="宋体" w:eastAsia="宋体" w:hAnsi="宋体" w:hint="eastAsia"/>
              </w:rPr>
              <w:t>860-930MHz</w:t>
            </w:r>
          </w:p>
        </w:tc>
      </w:tr>
      <w:tr w:rsidR="003C7DB5" w:rsidRPr="009C08DD" w14:paraId="4942E6AE" w14:textId="77777777" w:rsidTr="00D2638C">
        <w:trPr>
          <w:trHeight w:val="524"/>
        </w:trPr>
        <w:tc>
          <w:tcPr>
            <w:tcW w:w="2542" w:type="dxa"/>
            <w:vMerge/>
            <w:tcBorders>
              <w:top w:val="single" w:sz="8" w:space="0" w:color="FFFFFF"/>
              <w:left w:val="single" w:sz="8" w:space="0" w:color="FFFFFF"/>
              <w:bottom w:val="single" w:sz="8" w:space="0" w:color="FFFFFF"/>
              <w:right w:val="single" w:sz="8" w:space="0" w:color="FFFFFF"/>
            </w:tcBorders>
            <w:vAlign w:val="center"/>
            <w:hideMark/>
          </w:tcPr>
          <w:p w14:paraId="6DD0C68C" w14:textId="77777777" w:rsidR="003C7DB5" w:rsidRPr="009C08DD" w:rsidRDefault="003C7DB5" w:rsidP="00DE1372">
            <w:pPr>
              <w:rPr>
                <w:rFonts w:ascii="宋体" w:eastAsia="宋体" w:hAnsi="宋体"/>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D5DD02F" w14:textId="77777777" w:rsidR="003C7DB5" w:rsidRPr="009C08DD" w:rsidRDefault="003C7DB5" w:rsidP="00DE1372">
            <w:pPr>
              <w:rPr>
                <w:rFonts w:ascii="宋体" w:eastAsia="宋体" w:hAnsi="宋体"/>
              </w:rPr>
            </w:pPr>
            <w:r w:rsidRPr="009C08DD">
              <w:rPr>
                <w:rFonts w:ascii="宋体" w:eastAsia="宋体" w:hAnsi="宋体" w:hint="eastAsia"/>
              </w:rPr>
              <w:t xml:space="preserve">BLE </w:t>
            </w:r>
            <w:proofErr w:type="gramStart"/>
            <w:r w:rsidRPr="009C08DD">
              <w:rPr>
                <w:rFonts w:ascii="宋体" w:eastAsia="宋体" w:hAnsi="宋体" w:hint="eastAsia"/>
              </w:rPr>
              <w:t>蓝牙</w:t>
            </w:r>
            <w:proofErr w:type="gramEnd"/>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13088780" w14:textId="77777777" w:rsidR="003C7DB5" w:rsidRPr="009C08DD" w:rsidRDefault="003C7DB5" w:rsidP="00DE1372">
            <w:pPr>
              <w:rPr>
                <w:rFonts w:ascii="宋体" w:eastAsia="宋体" w:hAnsi="宋体"/>
              </w:rPr>
            </w:pPr>
            <w:r w:rsidRPr="009C08DD">
              <w:rPr>
                <w:rFonts w:ascii="宋体" w:eastAsia="宋体" w:hAnsi="宋体" w:hint="eastAsia"/>
              </w:rPr>
              <w:t>2400-2483MHz</w:t>
            </w:r>
          </w:p>
        </w:tc>
      </w:tr>
      <w:tr w:rsidR="003C7DB5" w:rsidRPr="009C08DD" w14:paraId="3CC9B1CE" w14:textId="77777777" w:rsidTr="00D2638C">
        <w:trPr>
          <w:trHeight w:val="524"/>
        </w:trPr>
        <w:tc>
          <w:tcPr>
            <w:tcW w:w="2542" w:type="dxa"/>
            <w:vMerge/>
            <w:tcBorders>
              <w:top w:val="single" w:sz="8" w:space="0" w:color="FFFFFF"/>
              <w:left w:val="single" w:sz="8" w:space="0" w:color="FFFFFF"/>
              <w:bottom w:val="single" w:sz="8" w:space="0" w:color="FFFFFF"/>
              <w:right w:val="single" w:sz="8" w:space="0" w:color="FFFFFF"/>
            </w:tcBorders>
            <w:vAlign w:val="center"/>
            <w:hideMark/>
          </w:tcPr>
          <w:p w14:paraId="26988F5B" w14:textId="77777777" w:rsidR="003C7DB5" w:rsidRPr="009C08DD" w:rsidRDefault="003C7DB5" w:rsidP="00DE1372">
            <w:pPr>
              <w:rPr>
                <w:rFonts w:ascii="宋体" w:eastAsia="宋体" w:hAnsi="宋体"/>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45C07059" w14:textId="77777777" w:rsidR="003C7DB5" w:rsidRPr="009C08DD" w:rsidRDefault="003C7DB5" w:rsidP="00DE1372">
            <w:pPr>
              <w:rPr>
                <w:rFonts w:ascii="宋体" w:eastAsia="宋体" w:hAnsi="宋体"/>
              </w:rPr>
            </w:pPr>
            <w:r w:rsidRPr="009C08DD">
              <w:rPr>
                <w:rFonts w:ascii="宋体" w:eastAsia="宋体" w:hAnsi="宋体" w:hint="eastAsia"/>
              </w:rPr>
              <w:t>802.11ah</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02A2DB74" w14:textId="77777777" w:rsidR="003C7DB5" w:rsidRPr="009C08DD" w:rsidRDefault="003C7DB5" w:rsidP="00DE1372">
            <w:pPr>
              <w:rPr>
                <w:rFonts w:ascii="宋体" w:eastAsia="宋体" w:hAnsi="宋体"/>
              </w:rPr>
            </w:pPr>
            <w:r w:rsidRPr="009C08DD">
              <w:rPr>
                <w:rFonts w:ascii="宋体" w:eastAsia="宋体" w:hAnsi="宋体" w:hint="eastAsia"/>
              </w:rPr>
              <w:t>755-787MHz</w:t>
            </w:r>
          </w:p>
        </w:tc>
      </w:tr>
      <w:tr w:rsidR="003C7DB5" w:rsidRPr="009C08DD" w14:paraId="61F45311" w14:textId="77777777" w:rsidTr="00D2638C">
        <w:trPr>
          <w:trHeight w:val="725"/>
        </w:trPr>
        <w:tc>
          <w:tcPr>
            <w:tcW w:w="2542" w:type="dxa"/>
            <w:vMerge w:val="restar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20B6FC50" w14:textId="77777777" w:rsidR="003C7DB5" w:rsidRPr="009C08DD" w:rsidRDefault="003C7DB5" w:rsidP="00DE1372">
            <w:pPr>
              <w:rPr>
                <w:rFonts w:ascii="宋体" w:eastAsia="宋体" w:hAnsi="宋体"/>
              </w:rPr>
            </w:pPr>
            <w:r w:rsidRPr="009C08DD">
              <w:rPr>
                <w:rFonts w:ascii="宋体" w:eastAsia="宋体" w:hAnsi="宋体" w:hint="eastAsia"/>
              </w:rPr>
              <w:t>人员资产定位、移动设备管理、无线呼叫、医疗废弃物管理、设备能耗管理等</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26FA56B1" w14:textId="77777777" w:rsidR="003C7DB5" w:rsidRPr="009C08DD" w:rsidRDefault="003C7DB5" w:rsidP="00DE1372">
            <w:pPr>
              <w:rPr>
                <w:rFonts w:ascii="宋体" w:eastAsia="宋体" w:hAnsi="宋体"/>
              </w:rPr>
            </w:pPr>
            <w:r w:rsidRPr="009C08DD">
              <w:rPr>
                <w:rFonts w:ascii="宋体" w:eastAsia="宋体" w:hAnsi="宋体" w:hint="eastAsia"/>
              </w:rPr>
              <w:t>私有RFID</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6CDC7EAB" w14:textId="77777777" w:rsidR="003C7DB5" w:rsidRPr="009C08DD" w:rsidRDefault="003C7DB5" w:rsidP="00DE1372">
            <w:pPr>
              <w:rPr>
                <w:rFonts w:ascii="宋体" w:eastAsia="宋体" w:hAnsi="宋体"/>
              </w:rPr>
            </w:pPr>
            <w:r w:rsidRPr="009C08DD">
              <w:rPr>
                <w:rFonts w:ascii="宋体" w:eastAsia="宋体" w:hAnsi="宋体" w:hint="eastAsia"/>
              </w:rPr>
              <w:t>430-434MHz，450MHz，470-510MHz，779-787MHz，840-925MHz，868-868.6MHz</w:t>
            </w:r>
          </w:p>
        </w:tc>
      </w:tr>
      <w:tr w:rsidR="003C7DB5" w:rsidRPr="009C08DD" w14:paraId="090D67DA" w14:textId="77777777" w:rsidTr="00D2638C">
        <w:trPr>
          <w:trHeight w:val="725"/>
        </w:trPr>
        <w:tc>
          <w:tcPr>
            <w:tcW w:w="2542" w:type="dxa"/>
            <w:vMerge/>
            <w:tcBorders>
              <w:top w:val="single" w:sz="8" w:space="0" w:color="FFFFFF"/>
              <w:left w:val="single" w:sz="8" w:space="0" w:color="FFFFFF"/>
              <w:bottom w:val="single" w:sz="8" w:space="0" w:color="FFFFFF"/>
              <w:right w:val="single" w:sz="8" w:space="0" w:color="FFFFFF"/>
            </w:tcBorders>
            <w:vAlign w:val="center"/>
            <w:hideMark/>
          </w:tcPr>
          <w:p w14:paraId="75239135" w14:textId="77777777" w:rsidR="003C7DB5" w:rsidRPr="009C08DD" w:rsidRDefault="003C7DB5" w:rsidP="00DE1372">
            <w:pPr>
              <w:rPr>
                <w:rFonts w:ascii="宋体" w:eastAsia="宋体" w:hAnsi="宋体"/>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0869CE1" w14:textId="77777777" w:rsidR="003C7DB5" w:rsidRPr="009C08DD" w:rsidRDefault="003C7DB5" w:rsidP="00DE1372">
            <w:pPr>
              <w:rPr>
                <w:rFonts w:ascii="宋体" w:eastAsia="宋体" w:hAnsi="宋体"/>
              </w:rPr>
            </w:pPr>
            <w:r w:rsidRPr="009C08DD">
              <w:rPr>
                <w:rFonts w:ascii="宋体" w:eastAsia="宋体" w:hAnsi="宋体" w:hint="eastAsia"/>
              </w:rPr>
              <w:t>802.15.4</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73D630A" w14:textId="77777777" w:rsidR="003C7DB5" w:rsidRPr="009C08DD" w:rsidRDefault="003C7DB5" w:rsidP="00DE1372">
            <w:pPr>
              <w:rPr>
                <w:rFonts w:ascii="宋体" w:eastAsia="宋体" w:hAnsi="宋体"/>
              </w:rPr>
            </w:pPr>
            <w:r w:rsidRPr="009C08DD">
              <w:rPr>
                <w:rFonts w:ascii="宋体" w:eastAsia="宋体" w:hAnsi="宋体" w:hint="eastAsia"/>
              </w:rPr>
              <w:t>825-885MHz，890-915MHz，935-960MHz，1710-1725MHz,1745-1755MHz,1805-1820MHz,1840-1850MHz</w:t>
            </w:r>
          </w:p>
        </w:tc>
      </w:tr>
      <w:tr w:rsidR="003C7DB5" w:rsidRPr="009C08DD" w14:paraId="1A867BD1" w14:textId="77777777" w:rsidTr="00D2638C">
        <w:trPr>
          <w:trHeight w:val="591"/>
        </w:trPr>
        <w:tc>
          <w:tcPr>
            <w:tcW w:w="2542"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6255DB5A" w14:textId="77777777" w:rsidR="003C7DB5" w:rsidRPr="009C08DD" w:rsidRDefault="003C7DB5" w:rsidP="00DE1372">
            <w:pPr>
              <w:rPr>
                <w:rFonts w:ascii="宋体" w:eastAsia="宋体" w:hAnsi="宋体"/>
              </w:rPr>
            </w:pPr>
            <w:r w:rsidRPr="009C08DD">
              <w:rPr>
                <w:rFonts w:ascii="宋体" w:eastAsia="宋体" w:hAnsi="宋体" w:hint="eastAsia"/>
              </w:rPr>
              <w:t>安防对讲</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12CCFEA3" w14:textId="77777777" w:rsidR="003C7DB5" w:rsidRPr="009C08DD" w:rsidRDefault="003C7DB5" w:rsidP="00DE1372">
            <w:pPr>
              <w:rPr>
                <w:rFonts w:ascii="宋体" w:eastAsia="宋体" w:hAnsi="宋体"/>
              </w:rPr>
            </w:pPr>
            <w:r w:rsidRPr="009C08DD">
              <w:rPr>
                <w:rFonts w:ascii="宋体" w:eastAsia="宋体" w:hAnsi="宋体" w:hint="eastAsia"/>
              </w:rPr>
              <w:t>UHF、VHF</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5D517F1E" w14:textId="77777777" w:rsidR="003C7DB5" w:rsidRPr="009C08DD" w:rsidRDefault="003C7DB5" w:rsidP="00DE1372">
            <w:pPr>
              <w:rPr>
                <w:rFonts w:ascii="宋体" w:eastAsia="宋体" w:hAnsi="宋体"/>
              </w:rPr>
            </w:pPr>
            <w:r w:rsidRPr="009C08DD">
              <w:rPr>
                <w:rFonts w:ascii="宋体" w:eastAsia="宋体" w:hAnsi="宋体" w:hint="eastAsia"/>
              </w:rPr>
              <w:t>409-410MHz</w:t>
            </w:r>
          </w:p>
        </w:tc>
      </w:tr>
      <w:tr w:rsidR="003C7DB5" w:rsidRPr="009C08DD" w14:paraId="78A9365D" w14:textId="77777777" w:rsidTr="00D2638C">
        <w:trPr>
          <w:trHeight w:val="591"/>
        </w:trPr>
        <w:tc>
          <w:tcPr>
            <w:tcW w:w="2542" w:type="dxa"/>
            <w:vMerge w:val="restar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3448B334" w14:textId="77777777" w:rsidR="003C7DB5" w:rsidRPr="009C08DD" w:rsidRDefault="003C7DB5" w:rsidP="00DE1372">
            <w:pPr>
              <w:rPr>
                <w:rFonts w:ascii="宋体" w:eastAsia="宋体" w:hAnsi="宋体"/>
              </w:rPr>
            </w:pPr>
            <w:r w:rsidRPr="009C08DD">
              <w:rPr>
                <w:rFonts w:ascii="宋体" w:eastAsia="宋体" w:hAnsi="宋体" w:hint="eastAsia"/>
              </w:rPr>
              <w:t>运营商公网</w:t>
            </w: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640FA728" w14:textId="77777777" w:rsidR="003C7DB5" w:rsidRPr="009C08DD" w:rsidRDefault="003C7DB5" w:rsidP="00DE1372">
            <w:pPr>
              <w:rPr>
                <w:rFonts w:ascii="宋体" w:eastAsia="宋体" w:hAnsi="宋体"/>
              </w:rPr>
            </w:pPr>
            <w:r w:rsidRPr="009C08DD">
              <w:rPr>
                <w:rFonts w:ascii="宋体" w:eastAsia="宋体" w:hAnsi="宋体" w:hint="eastAsia"/>
              </w:rPr>
              <w:t>NB-IOT</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478C9E7F" w14:textId="77777777" w:rsidR="003C7DB5" w:rsidRPr="009C08DD" w:rsidRDefault="003C7DB5" w:rsidP="00DE1372">
            <w:pPr>
              <w:rPr>
                <w:rFonts w:ascii="宋体" w:eastAsia="宋体" w:hAnsi="宋体"/>
              </w:rPr>
            </w:pPr>
            <w:r w:rsidRPr="009C08DD">
              <w:rPr>
                <w:rFonts w:ascii="宋体" w:eastAsia="宋体" w:hAnsi="宋体" w:hint="eastAsia"/>
              </w:rPr>
              <w:t>运营商授权频段</w:t>
            </w:r>
          </w:p>
        </w:tc>
      </w:tr>
      <w:tr w:rsidR="003C7DB5" w:rsidRPr="009C08DD" w14:paraId="035E5DFB" w14:textId="77777777" w:rsidTr="00D2638C">
        <w:trPr>
          <w:trHeight w:val="591"/>
        </w:trPr>
        <w:tc>
          <w:tcPr>
            <w:tcW w:w="2542" w:type="dxa"/>
            <w:vMerge/>
            <w:tcBorders>
              <w:top w:val="single" w:sz="8" w:space="0" w:color="FFFFFF"/>
              <w:left w:val="single" w:sz="8" w:space="0" w:color="FFFFFF"/>
              <w:bottom w:val="single" w:sz="8" w:space="0" w:color="FFFFFF"/>
              <w:right w:val="single" w:sz="8" w:space="0" w:color="FFFFFF"/>
            </w:tcBorders>
            <w:vAlign w:val="center"/>
            <w:hideMark/>
          </w:tcPr>
          <w:p w14:paraId="0E9791E3" w14:textId="77777777" w:rsidR="003C7DB5" w:rsidRPr="009C08DD" w:rsidRDefault="003C7DB5" w:rsidP="00DE1372">
            <w:pPr>
              <w:rPr>
                <w:rFonts w:ascii="宋体" w:eastAsia="宋体" w:hAnsi="宋体"/>
              </w:rPr>
            </w:pPr>
          </w:p>
        </w:tc>
        <w:tc>
          <w:tcPr>
            <w:tcW w:w="2410"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67C46DEE" w14:textId="77777777" w:rsidR="003C7DB5" w:rsidRPr="009C08DD" w:rsidRDefault="003C7DB5" w:rsidP="00DE1372">
            <w:pPr>
              <w:rPr>
                <w:rFonts w:ascii="宋体" w:eastAsia="宋体" w:hAnsi="宋体"/>
              </w:rPr>
            </w:pPr>
            <w:r w:rsidRPr="009C08DD">
              <w:rPr>
                <w:rFonts w:ascii="宋体" w:eastAsia="宋体" w:hAnsi="宋体" w:hint="eastAsia"/>
              </w:rPr>
              <w:t>运营商3G/4G/5G</w:t>
            </w:r>
          </w:p>
        </w:tc>
        <w:tc>
          <w:tcPr>
            <w:tcW w:w="4178" w:type="dxa"/>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center"/>
            <w:hideMark/>
          </w:tcPr>
          <w:p w14:paraId="75BA33B3" w14:textId="77777777" w:rsidR="003C7DB5" w:rsidRPr="009C08DD" w:rsidRDefault="003C7DB5" w:rsidP="00DE1372">
            <w:pPr>
              <w:rPr>
                <w:rFonts w:ascii="宋体" w:eastAsia="宋体" w:hAnsi="宋体"/>
              </w:rPr>
            </w:pPr>
            <w:r w:rsidRPr="009C08DD">
              <w:rPr>
                <w:rFonts w:ascii="宋体" w:eastAsia="宋体" w:hAnsi="宋体" w:hint="eastAsia"/>
              </w:rPr>
              <w:t>1920-1955MHz，2010-2025MHz，2110-2125MHz，2130-2145MHz, 2300-2390MHz，2555-2655,3300-5000MHz</w:t>
            </w:r>
          </w:p>
        </w:tc>
      </w:tr>
    </w:tbl>
    <w:p w14:paraId="79BC92D7" w14:textId="77777777" w:rsidR="003C7DB5" w:rsidRPr="009C08DD" w:rsidRDefault="003C7DB5" w:rsidP="00155C47">
      <w:pPr>
        <w:spacing w:line="360" w:lineRule="auto"/>
        <w:ind w:firstLineChars="200" w:firstLine="420"/>
        <w:rPr>
          <w:rFonts w:ascii="宋体" w:eastAsia="宋体" w:hAnsi="宋体"/>
          <w:snapToGrid w:val="0"/>
          <w:szCs w:val="21"/>
        </w:rPr>
      </w:pPr>
    </w:p>
    <w:p w14:paraId="53EB2D23" w14:textId="30367179" w:rsidR="0032463A" w:rsidRPr="009C08DD" w:rsidRDefault="006F452D" w:rsidP="00B12641">
      <w:pPr>
        <w:spacing w:line="360" w:lineRule="auto"/>
        <w:ind w:firstLineChars="200" w:firstLine="420"/>
        <w:rPr>
          <w:rFonts w:ascii="宋体" w:eastAsia="宋体" w:hAnsi="宋体"/>
          <w:bCs/>
        </w:rPr>
      </w:pPr>
      <w:r>
        <w:rPr>
          <w:rFonts w:ascii="宋体" w:eastAsia="宋体" w:hAnsi="宋体" w:hint="eastAsia"/>
          <w:snapToGrid w:val="0"/>
          <w:szCs w:val="21"/>
        </w:rPr>
        <w:lastRenderedPageBreak/>
        <w:t>我院拟在老年医学科</w:t>
      </w:r>
      <w:r w:rsidR="002112A9" w:rsidRPr="009C08DD">
        <w:rPr>
          <w:rFonts w:ascii="宋体" w:eastAsia="宋体" w:hAnsi="宋体" w:hint="eastAsia"/>
          <w:snapToGrid w:val="0"/>
          <w:szCs w:val="21"/>
        </w:rPr>
        <w:t>病区建设与上述要求相对应的智慧医院</w:t>
      </w:r>
      <w:r w:rsidR="00B12641" w:rsidRPr="009C08DD">
        <w:rPr>
          <w:rFonts w:ascii="宋体" w:eastAsia="宋体" w:hAnsi="宋体" w:hint="eastAsia"/>
          <w:snapToGrid w:val="0"/>
          <w:szCs w:val="21"/>
        </w:rPr>
        <w:t>无线</w:t>
      </w:r>
      <w:r w:rsidR="002112A9" w:rsidRPr="009C08DD">
        <w:rPr>
          <w:rFonts w:ascii="宋体" w:eastAsia="宋体" w:hAnsi="宋体" w:hint="eastAsia"/>
          <w:snapToGrid w:val="0"/>
          <w:szCs w:val="21"/>
        </w:rPr>
        <w:t>物联网基础平台，考虑到无线物联网建设的复杂性和后续重复建设带来的成本及维护管理等问题，要在前期设计阶段对无线及物联网</w:t>
      </w:r>
      <w:r w:rsidR="008E2911">
        <w:rPr>
          <w:rFonts w:ascii="宋体" w:eastAsia="宋体" w:hAnsi="宋体"/>
          <w:snapToGrid w:val="0"/>
          <w:szCs w:val="21"/>
        </w:rPr>
        <w:t>系统基础部分统一规划</w:t>
      </w:r>
      <w:r w:rsidR="008E2911">
        <w:rPr>
          <w:rFonts w:ascii="宋体" w:eastAsia="宋体" w:hAnsi="宋体" w:hint="eastAsia"/>
          <w:snapToGrid w:val="0"/>
          <w:szCs w:val="21"/>
        </w:rPr>
        <w:t>。</w:t>
      </w:r>
      <w:r w:rsidR="00B12641" w:rsidRPr="009C08DD">
        <w:rPr>
          <w:rFonts w:ascii="宋体" w:eastAsia="宋体" w:hAnsi="宋体" w:hint="eastAsia"/>
          <w:snapToGrid w:val="0"/>
          <w:szCs w:val="21"/>
        </w:rPr>
        <w:t>无线</w:t>
      </w:r>
      <w:r w:rsidR="00B12641" w:rsidRPr="009C08DD">
        <w:rPr>
          <w:rFonts w:ascii="宋体" w:eastAsia="宋体" w:hAnsi="宋体" w:cs="宋体" w:hint="eastAsia"/>
        </w:rPr>
        <w:t>物联网平台应对婴儿防盗、智能输液、贵重资产定位、人员定位、病患监护、远程体征监测、医疗废弃物管理以及其它医疗场景中的无线应用提供网络信号覆盖。</w:t>
      </w:r>
      <w:r w:rsidR="00B12641" w:rsidRPr="009C08DD">
        <w:rPr>
          <w:rFonts w:ascii="宋体" w:eastAsia="宋体" w:hAnsi="宋体" w:hint="eastAsia"/>
          <w:snapToGrid w:val="0"/>
          <w:szCs w:val="21"/>
        </w:rPr>
        <w:t>平台</w:t>
      </w:r>
      <w:r w:rsidR="002112A9" w:rsidRPr="009C08DD">
        <w:rPr>
          <w:rFonts w:ascii="宋体" w:eastAsia="宋体" w:hAnsi="宋体"/>
          <w:snapToGrid w:val="0"/>
          <w:szCs w:val="21"/>
        </w:rPr>
        <w:t>应支持4</w:t>
      </w:r>
      <w:r w:rsidR="002112A9" w:rsidRPr="009C08DD">
        <w:rPr>
          <w:rFonts w:ascii="宋体" w:eastAsia="宋体" w:hAnsi="宋体" w:hint="eastAsia"/>
          <w:snapToGrid w:val="0"/>
          <w:szCs w:val="21"/>
        </w:rPr>
        <w:t>00</w:t>
      </w:r>
      <w:r w:rsidR="002112A9" w:rsidRPr="009C08DD">
        <w:rPr>
          <w:rFonts w:ascii="宋体" w:eastAsia="宋体" w:hAnsi="宋体"/>
          <w:snapToGrid w:val="0"/>
          <w:szCs w:val="21"/>
        </w:rPr>
        <w:t>-</w:t>
      </w:r>
      <w:r w:rsidR="002112A9" w:rsidRPr="009C08DD">
        <w:rPr>
          <w:rFonts w:ascii="宋体" w:eastAsia="宋体" w:hAnsi="宋体" w:hint="eastAsia"/>
          <w:snapToGrid w:val="0"/>
          <w:szCs w:val="21"/>
        </w:rPr>
        <w:t>6000</w:t>
      </w:r>
      <w:r w:rsidR="002112A9" w:rsidRPr="009C08DD">
        <w:rPr>
          <w:rFonts w:ascii="宋体" w:eastAsia="宋体" w:hAnsi="宋体"/>
          <w:snapToGrid w:val="0"/>
          <w:szCs w:val="21"/>
        </w:rPr>
        <w:t>MHz全频段设计，支持多频合路技术。在实现</w:t>
      </w:r>
      <w:r w:rsidR="002112A9" w:rsidRPr="009C08DD">
        <w:rPr>
          <w:rFonts w:ascii="宋体" w:eastAsia="宋体" w:hAnsi="宋体" w:hint="eastAsia"/>
          <w:snapToGrid w:val="0"/>
          <w:szCs w:val="21"/>
        </w:rPr>
        <w:t>基础</w:t>
      </w:r>
      <w:r w:rsidR="002112A9" w:rsidRPr="009C08DD">
        <w:rPr>
          <w:rFonts w:ascii="宋体" w:eastAsia="宋体" w:hAnsi="宋体"/>
          <w:snapToGrid w:val="0"/>
          <w:szCs w:val="21"/>
        </w:rPr>
        <w:t>无线</w:t>
      </w:r>
      <w:r w:rsidR="002112A9" w:rsidRPr="009C08DD">
        <w:rPr>
          <w:rFonts w:ascii="宋体" w:eastAsia="宋体" w:hAnsi="宋体" w:hint="eastAsia"/>
          <w:snapToGrid w:val="0"/>
          <w:szCs w:val="21"/>
        </w:rPr>
        <w:t>W</w:t>
      </w:r>
      <w:r w:rsidR="002112A9" w:rsidRPr="009C08DD">
        <w:rPr>
          <w:rFonts w:ascii="宋体" w:eastAsia="宋体" w:hAnsi="宋体"/>
          <w:snapToGrid w:val="0"/>
          <w:szCs w:val="21"/>
        </w:rPr>
        <w:t>IFI网络信号覆盖之外，还能够通过扩展不同的信号接收接入设备，同时提供多类型、多频点物联网及医疗遥测等系统的信号覆盖，扩展不同的系统可以不受不同品牌、厂商的限制，实现数据网、物联网及医疗遥测网络基础部分共用，避免重复建设，重复投资</w:t>
      </w:r>
      <w:r w:rsidR="00B12641" w:rsidRPr="009C08DD">
        <w:rPr>
          <w:rFonts w:ascii="宋体" w:eastAsia="宋体" w:hAnsi="宋体" w:hint="eastAsia"/>
          <w:snapToGrid w:val="0"/>
          <w:szCs w:val="21"/>
        </w:rPr>
        <w:t>。</w:t>
      </w:r>
      <w:r w:rsidR="00B12641" w:rsidRPr="009C08DD">
        <w:rPr>
          <w:rFonts w:ascii="宋体" w:eastAsia="宋体" w:hAnsi="宋体"/>
          <w:bCs/>
        </w:rPr>
        <w:t xml:space="preserve"> </w:t>
      </w:r>
    </w:p>
    <w:p w14:paraId="14DA6E79" w14:textId="3DA3BAB9" w:rsidR="0032463A" w:rsidRPr="00DE1372" w:rsidRDefault="0032463A" w:rsidP="00DE1372">
      <w:pPr>
        <w:pStyle w:val="1"/>
        <w:spacing w:before="240"/>
      </w:pPr>
      <w:r w:rsidRPr="00DE1372">
        <w:t>设备清单</w:t>
      </w:r>
    </w:p>
    <w:tbl>
      <w:tblPr>
        <w:tblpPr w:leftFromText="180" w:rightFromText="180" w:vertAnchor="text" w:horzAnchor="margin" w:tblpXSpec="center" w:tblpY="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4003"/>
        <w:gridCol w:w="1046"/>
        <w:gridCol w:w="1046"/>
      </w:tblGrid>
      <w:tr w:rsidR="0032463A" w:rsidRPr="009C08DD" w14:paraId="45CD5F46" w14:textId="77777777" w:rsidTr="00DE1372">
        <w:trPr>
          <w:trHeight w:val="567"/>
        </w:trPr>
        <w:tc>
          <w:tcPr>
            <w:tcW w:w="817" w:type="dxa"/>
            <w:shd w:val="clear" w:color="000000" w:fill="FFFFFF"/>
            <w:noWrap/>
            <w:vAlign w:val="center"/>
          </w:tcPr>
          <w:p w14:paraId="1ACCE642" w14:textId="77777777" w:rsidR="0032463A" w:rsidRPr="009C08DD" w:rsidRDefault="0032463A" w:rsidP="00456FD4">
            <w:pPr>
              <w:pStyle w:val="a8"/>
              <w:spacing w:before="156"/>
              <w:jc w:val="center"/>
              <w:rPr>
                <w:b/>
                <w:bCs/>
                <w:color w:val="auto"/>
                <w:sz w:val="21"/>
              </w:rPr>
            </w:pPr>
            <w:r w:rsidRPr="009C08DD">
              <w:rPr>
                <w:b/>
                <w:bCs/>
                <w:color w:val="auto"/>
                <w:sz w:val="21"/>
              </w:rPr>
              <w:t>序号</w:t>
            </w:r>
          </w:p>
        </w:tc>
        <w:tc>
          <w:tcPr>
            <w:tcW w:w="1985" w:type="dxa"/>
            <w:shd w:val="clear" w:color="000000" w:fill="FFFFFF"/>
            <w:noWrap/>
            <w:vAlign w:val="center"/>
          </w:tcPr>
          <w:p w14:paraId="41AA44B3" w14:textId="77777777" w:rsidR="0032463A" w:rsidRPr="009C08DD" w:rsidRDefault="0032463A" w:rsidP="00456FD4">
            <w:pPr>
              <w:pStyle w:val="a8"/>
              <w:spacing w:before="156"/>
              <w:jc w:val="center"/>
              <w:rPr>
                <w:b/>
                <w:bCs/>
                <w:color w:val="auto"/>
                <w:sz w:val="21"/>
              </w:rPr>
            </w:pPr>
            <w:r w:rsidRPr="009C08DD">
              <w:rPr>
                <w:b/>
                <w:bCs/>
                <w:color w:val="auto"/>
                <w:sz w:val="21"/>
              </w:rPr>
              <w:t>设备名称</w:t>
            </w:r>
          </w:p>
        </w:tc>
        <w:tc>
          <w:tcPr>
            <w:tcW w:w="4003" w:type="dxa"/>
            <w:shd w:val="clear" w:color="000000" w:fill="FFFFFF"/>
            <w:vAlign w:val="center"/>
          </w:tcPr>
          <w:p w14:paraId="3C1A4EE2" w14:textId="77777777" w:rsidR="0032463A" w:rsidRPr="009C08DD" w:rsidRDefault="0032463A" w:rsidP="00456FD4">
            <w:pPr>
              <w:pStyle w:val="a8"/>
              <w:spacing w:before="156"/>
              <w:jc w:val="center"/>
              <w:rPr>
                <w:b/>
                <w:bCs/>
                <w:color w:val="auto"/>
                <w:sz w:val="21"/>
              </w:rPr>
            </w:pPr>
            <w:r w:rsidRPr="009C08DD">
              <w:rPr>
                <w:b/>
                <w:bCs/>
                <w:color w:val="auto"/>
                <w:sz w:val="21"/>
              </w:rPr>
              <w:t>性能描述</w:t>
            </w:r>
          </w:p>
        </w:tc>
        <w:tc>
          <w:tcPr>
            <w:tcW w:w="1046" w:type="dxa"/>
            <w:shd w:val="clear" w:color="000000" w:fill="FFFFFF"/>
            <w:noWrap/>
            <w:vAlign w:val="center"/>
          </w:tcPr>
          <w:p w14:paraId="5851155B" w14:textId="77777777" w:rsidR="0032463A" w:rsidRPr="009C08DD" w:rsidRDefault="0032463A" w:rsidP="00456FD4">
            <w:pPr>
              <w:pStyle w:val="a8"/>
              <w:spacing w:before="156"/>
              <w:jc w:val="center"/>
              <w:rPr>
                <w:b/>
                <w:bCs/>
                <w:color w:val="auto"/>
                <w:sz w:val="21"/>
              </w:rPr>
            </w:pPr>
            <w:r w:rsidRPr="009C08DD">
              <w:rPr>
                <w:b/>
                <w:bCs/>
                <w:color w:val="auto"/>
                <w:sz w:val="21"/>
              </w:rPr>
              <w:t>单位</w:t>
            </w:r>
          </w:p>
        </w:tc>
        <w:tc>
          <w:tcPr>
            <w:tcW w:w="1046" w:type="dxa"/>
            <w:shd w:val="clear" w:color="000000" w:fill="FFFFFF"/>
            <w:noWrap/>
            <w:vAlign w:val="center"/>
          </w:tcPr>
          <w:p w14:paraId="39AD3B6C" w14:textId="77777777" w:rsidR="0032463A" w:rsidRPr="000416FF" w:rsidRDefault="0032463A" w:rsidP="00456FD4">
            <w:pPr>
              <w:pStyle w:val="a8"/>
              <w:spacing w:before="156"/>
              <w:jc w:val="center"/>
              <w:rPr>
                <w:b/>
                <w:bCs/>
                <w:color w:val="auto"/>
                <w:sz w:val="21"/>
              </w:rPr>
            </w:pPr>
            <w:r w:rsidRPr="000416FF">
              <w:rPr>
                <w:b/>
                <w:bCs/>
                <w:color w:val="auto"/>
                <w:sz w:val="21"/>
              </w:rPr>
              <w:t>数量</w:t>
            </w:r>
          </w:p>
        </w:tc>
      </w:tr>
      <w:tr w:rsidR="0032463A" w:rsidRPr="009C08DD" w14:paraId="57165F61" w14:textId="77777777" w:rsidTr="00DE1372">
        <w:trPr>
          <w:trHeight w:val="567"/>
        </w:trPr>
        <w:tc>
          <w:tcPr>
            <w:tcW w:w="817" w:type="dxa"/>
            <w:shd w:val="clear" w:color="000000" w:fill="FFFFFF"/>
            <w:noWrap/>
            <w:vAlign w:val="center"/>
          </w:tcPr>
          <w:p w14:paraId="72CCCD61" w14:textId="77777777" w:rsidR="0032463A" w:rsidRPr="009C08DD" w:rsidRDefault="0032463A" w:rsidP="00456FD4">
            <w:pPr>
              <w:pStyle w:val="a8"/>
              <w:spacing w:before="156"/>
              <w:jc w:val="center"/>
              <w:rPr>
                <w:bCs/>
                <w:color w:val="auto"/>
                <w:sz w:val="21"/>
              </w:rPr>
            </w:pPr>
            <w:r w:rsidRPr="009C08DD">
              <w:rPr>
                <w:bCs/>
                <w:color w:val="auto"/>
                <w:sz w:val="21"/>
              </w:rPr>
              <w:t>1</w:t>
            </w:r>
          </w:p>
        </w:tc>
        <w:tc>
          <w:tcPr>
            <w:tcW w:w="1985" w:type="dxa"/>
            <w:shd w:val="clear" w:color="000000" w:fill="FFFFFF"/>
            <w:vAlign w:val="center"/>
          </w:tcPr>
          <w:p w14:paraId="35EFF0FC" w14:textId="27C19987" w:rsidR="0032463A" w:rsidRPr="009C08DD" w:rsidRDefault="0032463A" w:rsidP="00456FD4">
            <w:pPr>
              <w:pStyle w:val="a8"/>
              <w:spacing w:before="156"/>
              <w:rPr>
                <w:bCs/>
                <w:color w:val="auto"/>
                <w:sz w:val="21"/>
              </w:rPr>
            </w:pPr>
            <w:r w:rsidRPr="009C08DD">
              <w:rPr>
                <w:rFonts w:hint="eastAsia"/>
                <w:bCs/>
                <w:color w:val="auto"/>
                <w:sz w:val="21"/>
              </w:rPr>
              <w:t>医疗物联网传感基站</w:t>
            </w:r>
          </w:p>
        </w:tc>
        <w:tc>
          <w:tcPr>
            <w:tcW w:w="4003" w:type="dxa"/>
            <w:shd w:val="clear" w:color="000000" w:fill="FFFFFF"/>
            <w:vAlign w:val="center"/>
          </w:tcPr>
          <w:p w14:paraId="50FCB901" w14:textId="3804A6F4" w:rsidR="0032463A" w:rsidRPr="009C08DD" w:rsidRDefault="0032463A" w:rsidP="00456FD4">
            <w:pPr>
              <w:pStyle w:val="a8"/>
              <w:spacing w:before="156"/>
              <w:rPr>
                <w:bCs/>
                <w:color w:val="auto"/>
                <w:sz w:val="21"/>
              </w:rPr>
            </w:pPr>
            <w:r w:rsidRPr="009C08DD">
              <w:rPr>
                <w:rFonts w:hint="eastAsia"/>
                <w:bCs/>
                <w:color w:val="auto"/>
                <w:sz w:val="21"/>
              </w:rPr>
              <w:t>无线工作范围：</w:t>
            </w:r>
            <w:r w:rsidRPr="009C08DD">
              <w:rPr>
                <w:bCs/>
                <w:color w:val="auto"/>
                <w:sz w:val="21"/>
              </w:rPr>
              <w:t>433-960MHz；实时接收、推送传感器数据和报警信息，支持和医疗物联网平台集成使用</w:t>
            </w:r>
          </w:p>
        </w:tc>
        <w:tc>
          <w:tcPr>
            <w:tcW w:w="1046" w:type="dxa"/>
            <w:shd w:val="clear" w:color="000000" w:fill="FFFFFF"/>
            <w:noWrap/>
            <w:vAlign w:val="center"/>
          </w:tcPr>
          <w:p w14:paraId="0A5243D1" w14:textId="43EC407B" w:rsidR="0032463A" w:rsidRPr="009C08DD" w:rsidRDefault="009C08DD" w:rsidP="00456FD4">
            <w:pPr>
              <w:pStyle w:val="a8"/>
              <w:spacing w:before="156"/>
              <w:jc w:val="center"/>
              <w:rPr>
                <w:bCs/>
                <w:color w:val="auto"/>
                <w:sz w:val="21"/>
              </w:rPr>
            </w:pPr>
            <w:r w:rsidRPr="009C08DD">
              <w:rPr>
                <w:rFonts w:hint="eastAsia"/>
                <w:bCs/>
                <w:color w:val="auto"/>
                <w:sz w:val="21"/>
              </w:rPr>
              <w:t>台</w:t>
            </w:r>
          </w:p>
        </w:tc>
        <w:tc>
          <w:tcPr>
            <w:tcW w:w="1046" w:type="dxa"/>
            <w:shd w:val="clear" w:color="000000" w:fill="FFFFFF"/>
            <w:noWrap/>
            <w:vAlign w:val="center"/>
          </w:tcPr>
          <w:p w14:paraId="11006459" w14:textId="64156297" w:rsidR="0032463A" w:rsidRPr="000416FF" w:rsidRDefault="0032463A" w:rsidP="00456FD4">
            <w:pPr>
              <w:pStyle w:val="a8"/>
              <w:spacing w:before="156"/>
              <w:jc w:val="center"/>
              <w:rPr>
                <w:bCs/>
                <w:color w:val="auto"/>
                <w:sz w:val="21"/>
              </w:rPr>
            </w:pPr>
            <w:r w:rsidRPr="000416FF">
              <w:rPr>
                <w:rFonts w:hint="eastAsia"/>
                <w:bCs/>
                <w:color w:val="auto"/>
                <w:sz w:val="21"/>
              </w:rPr>
              <w:t>1</w:t>
            </w:r>
          </w:p>
        </w:tc>
      </w:tr>
      <w:tr w:rsidR="0032463A" w:rsidRPr="009C08DD" w14:paraId="227924B5" w14:textId="77777777" w:rsidTr="00DE1372">
        <w:trPr>
          <w:trHeight w:val="64"/>
        </w:trPr>
        <w:tc>
          <w:tcPr>
            <w:tcW w:w="817" w:type="dxa"/>
            <w:shd w:val="clear" w:color="000000" w:fill="FFFFFF"/>
            <w:noWrap/>
            <w:vAlign w:val="center"/>
          </w:tcPr>
          <w:p w14:paraId="1055FD29" w14:textId="77777777" w:rsidR="0032463A" w:rsidRPr="009C08DD" w:rsidRDefault="0032463A" w:rsidP="00456FD4">
            <w:pPr>
              <w:pStyle w:val="a8"/>
              <w:spacing w:before="156"/>
              <w:jc w:val="center"/>
              <w:rPr>
                <w:bCs/>
                <w:color w:val="auto"/>
                <w:sz w:val="21"/>
              </w:rPr>
            </w:pPr>
            <w:r w:rsidRPr="009C08DD">
              <w:rPr>
                <w:bCs/>
                <w:color w:val="auto"/>
                <w:sz w:val="21"/>
              </w:rPr>
              <w:t>2</w:t>
            </w:r>
          </w:p>
        </w:tc>
        <w:tc>
          <w:tcPr>
            <w:tcW w:w="1985" w:type="dxa"/>
            <w:shd w:val="clear" w:color="000000" w:fill="FFFFFF"/>
            <w:vAlign w:val="center"/>
          </w:tcPr>
          <w:p w14:paraId="4DDDB71B" w14:textId="2CD4F524" w:rsidR="0032463A" w:rsidRPr="009C08DD" w:rsidRDefault="0032463A" w:rsidP="00456FD4">
            <w:pPr>
              <w:pStyle w:val="a8"/>
              <w:spacing w:before="156"/>
              <w:rPr>
                <w:bCs/>
                <w:color w:val="auto"/>
                <w:sz w:val="21"/>
              </w:rPr>
            </w:pPr>
            <w:r w:rsidRPr="009C08DD">
              <w:rPr>
                <w:rFonts w:hint="eastAsia"/>
                <w:bCs/>
                <w:color w:val="auto"/>
                <w:sz w:val="21"/>
              </w:rPr>
              <w:t>医疗物联网数据采集引擎软件</w:t>
            </w:r>
          </w:p>
        </w:tc>
        <w:tc>
          <w:tcPr>
            <w:tcW w:w="4003" w:type="dxa"/>
            <w:shd w:val="clear" w:color="000000" w:fill="FFFFFF"/>
            <w:vAlign w:val="center"/>
          </w:tcPr>
          <w:p w14:paraId="4DC65CE7" w14:textId="5159260B" w:rsidR="0032463A" w:rsidRPr="009C08DD" w:rsidRDefault="0032463A" w:rsidP="00456FD4">
            <w:pPr>
              <w:pStyle w:val="a8"/>
              <w:spacing w:before="156"/>
              <w:rPr>
                <w:bCs/>
                <w:color w:val="auto"/>
                <w:sz w:val="21"/>
              </w:rPr>
            </w:pPr>
            <w:r w:rsidRPr="009C08DD">
              <w:rPr>
                <w:rFonts w:hint="eastAsia"/>
                <w:bCs/>
                <w:color w:val="auto"/>
                <w:sz w:val="21"/>
              </w:rPr>
              <w:t>统一处理各种物联网终端通过物联网传感基站和单元上传的数据，统一管理、解析并且分发数据；支持高并发、大数据量通讯；</w:t>
            </w:r>
            <w:r w:rsidRPr="009C08DD">
              <w:rPr>
                <w:bCs/>
                <w:color w:val="auto"/>
                <w:sz w:val="21"/>
              </w:rPr>
              <w:t xml:space="preserve"> </w:t>
            </w:r>
          </w:p>
        </w:tc>
        <w:tc>
          <w:tcPr>
            <w:tcW w:w="1046" w:type="dxa"/>
            <w:shd w:val="clear" w:color="000000" w:fill="FFFFFF"/>
            <w:noWrap/>
            <w:vAlign w:val="center"/>
          </w:tcPr>
          <w:p w14:paraId="4DE6D871" w14:textId="77777777" w:rsidR="0032463A" w:rsidRPr="009C08DD" w:rsidRDefault="0032463A" w:rsidP="00456FD4">
            <w:pPr>
              <w:pStyle w:val="a8"/>
              <w:spacing w:before="156"/>
              <w:jc w:val="center"/>
              <w:rPr>
                <w:bCs/>
                <w:color w:val="auto"/>
                <w:sz w:val="21"/>
              </w:rPr>
            </w:pPr>
            <w:r w:rsidRPr="009C08DD">
              <w:rPr>
                <w:bCs/>
                <w:color w:val="auto"/>
                <w:sz w:val="21"/>
              </w:rPr>
              <w:t>套</w:t>
            </w:r>
          </w:p>
        </w:tc>
        <w:tc>
          <w:tcPr>
            <w:tcW w:w="1046" w:type="dxa"/>
            <w:shd w:val="clear" w:color="000000" w:fill="FFFFFF"/>
            <w:noWrap/>
            <w:vAlign w:val="center"/>
          </w:tcPr>
          <w:p w14:paraId="2C0A4EAE" w14:textId="23741898" w:rsidR="0032463A" w:rsidRPr="000416FF" w:rsidRDefault="0032463A" w:rsidP="00456FD4">
            <w:pPr>
              <w:pStyle w:val="a8"/>
              <w:spacing w:before="156"/>
              <w:jc w:val="center"/>
              <w:rPr>
                <w:bCs/>
                <w:color w:val="auto"/>
                <w:sz w:val="21"/>
              </w:rPr>
            </w:pPr>
            <w:r w:rsidRPr="000416FF">
              <w:rPr>
                <w:rFonts w:hint="eastAsia"/>
                <w:bCs/>
                <w:color w:val="auto"/>
                <w:sz w:val="21"/>
              </w:rPr>
              <w:t>1</w:t>
            </w:r>
          </w:p>
        </w:tc>
      </w:tr>
      <w:tr w:rsidR="0032463A" w:rsidRPr="009C08DD" w14:paraId="0A1225F7" w14:textId="77777777" w:rsidTr="00DE1372">
        <w:trPr>
          <w:trHeight w:val="567"/>
        </w:trPr>
        <w:tc>
          <w:tcPr>
            <w:tcW w:w="817" w:type="dxa"/>
            <w:shd w:val="clear" w:color="000000" w:fill="FFFFFF"/>
            <w:noWrap/>
            <w:vAlign w:val="center"/>
          </w:tcPr>
          <w:p w14:paraId="1C81EFC6" w14:textId="77777777" w:rsidR="0032463A" w:rsidRPr="009C08DD" w:rsidRDefault="0032463A" w:rsidP="00456FD4">
            <w:pPr>
              <w:pStyle w:val="a8"/>
              <w:spacing w:before="156"/>
              <w:jc w:val="center"/>
              <w:rPr>
                <w:bCs/>
                <w:color w:val="auto"/>
                <w:sz w:val="21"/>
              </w:rPr>
            </w:pPr>
            <w:r w:rsidRPr="009C08DD">
              <w:rPr>
                <w:bCs/>
                <w:color w:val="auto"/>
                <w:sz w:val="21"/>
              </w:rPr>
              <w:t>3</w:t>
            </w:r>
          </w:p>
        </w:tc>
        <w:tc>
          <w:tcPr>
            <w:tcW w:w="1985" w:type="dxa"/>
            <w:shd w:val="clear" w:color="000000" w:fill="FFFFFF"/>
            <w:vAlign w:val="center"/>
          </w:tcPr>
          <w:p w14:paraId="3FD8455D" w14:textId="55455403" w:rsidR="0032463A" w:rsidRPr="009C08DD" w:rsidRDefault="003C7DB5" w:rsidP="00456FD4">
            <w:pPr>
              <w:pStyle w:val="a8"/>
              <w:spacing w:before="156"/>
              <w:rPr>
                <w:bCs/>
                <w:color w:val="auto"/>
                <w:sz w:val="21"/>
              </w:rPr>
            </w:pPr>
            <w:r w:rsidRPr="009C08DD">
              <w:rPr>
                <w:rFonts w:hint="eastAsia"/>
                <w:bCs/>
                <w:color w:val="auto"/>
                <w:sz w:val="21"/>
              </w:rPr>
              <w:t>超宽频</w:t>
            </w:r>
            <w:r w:rsidR="0032463A" w:rsidRPr="009C08DD">
              <w:rPr>
                <w:bCs/>
                <w:color w:val="auto"/>
                <w:sz w:val="21"/>
              </w:rPr>
              <w:t>天线</w:t>
            </w:r>
          </w:p>
        </w:tc>
        <w:tc>
          <w:tcPr>
            <w:tcW w:w="4003" w:type="dxa"/>
            <w:shd w:val="clear" w:color="000000" w:fill="FFFFFF"/>
            <w:vAlign w:val="center"/>
          </w:tcPr>
          <w:p w14:paraId="66E9D0BB" w14:textId="2245FC45" w:rsidR="0032463A" w:rsidRPr="009C08DD" w:rsidRDefault="0032463A" w:rsidP="00456FD4">
            <w:pPr>
              <w:pStyle w:val="a8"/>
              <w:spacing w:before="156"/>
              <w:rPr>
                <w:bCs/>
                <w:strike/>
                <w:color w:val="auto"/>
                <w:sz w:val="21"/>
              </w:rPr>
            </w:pPr>
            <w:r w:rsidRPr="009C08DD">
              <w:rPr>
                <w:bCs/>
                <w:color w:val="auto"/>
                <w:sz w:val="21"/>
              </w:rPr>
              <w:t>N-Female标准接口</w:t>
            </w:r>
            <w:r w:rsidRPr="009C08DD">
              <w:rPr>
                <w:rFonts w:hint="eastAsia"/>
                <w:bCs/>
                <w:color w:val="auto"/>
                <w:sz w:val="21"/>
              </w:rPr>
              <w:t>，工作频段4</w:t>
            </w:r>
            <w:r w:rsidRPr="009C08DD">
              <w:rPr>
                <w:bCs/>
                <w:color w:val="auto"/>
                <w:sz w:val="21"/>
              </w:rPr>
              <w:t>00-6000</w:t>
            </w:r>
            <w:r w:rsidRPr="009C08DD">
              <w:rPr>
                <w:rFonts w:hint="eastAsia"/>
                <w:bCs/>
                <w:color w:val="auto"/>
                <w:sz w:val="21"/>
              </w:rPr>
              <w:t>MHz</w:t>
            </w:r>
          </w:p>
        </w:tc>
        <w:tc>
          <w:tcPr>
            <w:tcW w:w="1046" w:type="dxa"/>
            <w:shd w:val="clear" w:color="000000" w:fill="FFFFFF"/>
            <w:noWrap/>
            <w:vAlign w:val="center"/>
          </w:tcPr>
          <w:p w14:paraId="32F98EDE" w14:textId="3B9B8F02" w:rsidR="0032463A" w:rsidRPr="009C08DD" w:rsidRDefault="009C08DD" w:rsidP="00456FD4">
            <w:pPr>
              <w:pStyle w:val="a8"/>
              <w:spacing w:before="156"/>
              <w:jc w:val="center"/>
              <w:rPr>
                <w:bCs/>
                <w:color w:val="auto"/>
                <w:sz w:val="21"/>
              </w:rPr>
            </w:pPr>
            <w:r w:rsidRPr="009C08DD">
              <w:rPr>
                <w:rFonts w:hint="eastAsia"/>
                <w:bCs/>
                <w:color w:val="auto"/>
                <w:sz w:val="21"/>
              </w:rPr>
              <w:t>套</w:t>
            </w:r>
          </w:p>
        </w:tc>
        <w:tc>
          <w:tcPr>
            <w:tcW w:w="1046" w:type="dxa"/>
            <w:shd w:val="clear" w:color="000000" w:fill="FFFFFF"/>
            <w:noWrap/>
            <w:vAlign w:val="center"/>
          </w:tcPr>
          <w:p w14:paraId="2AEABAEF" w14:textId="713BE51C" w:rsidR="003C7DB5" w:rsidRPr="000416FF" w:rsidRDefault="003C7DB5" w:rsidP="003C7DB5">
            <w:pPr>
              <w:pStyle w:val="a8"/>
              <w:spacing w:before="156"/>
              <w:jc w:val="center"/>
              <w:rPr>
                <w:bCs/>
                <w:color w:val="auto"/>
                <w:sz w:val="21"/>
              </w:rPr>
            </w:pPr>
            <w:r w:rsidRPr="000416FF">
              <w:rPr>
                <w:rFonts w:hint="eastAsia"/>
                <w:bCs/>
                <w:color w:val="auto"/>
                <w:sz w:val="21"/>
              </w:rPr>
              <w:t>30</w:t>
            </w:r>
          </w:p>
        </w:tc>
      </w:tr>
      <w:tr w:rsidR="0032463A" w:rsidRPr="009C08DD" w14:paraId="4E404674" w14:textId="77777777" w:rsidTr="00DE1372">
        <w:trPr>
          <w:trHeight w:val="567"/>
        </w:trPr>
        <w:tc>
          <w:tcPr>
            <w:tcW w:w="817" w:type="dxa"/>
            <w:noWrap/>
            <w:vAlign w:val="center"/>
          </w:tcPr>
          <w:p w14:paraId="75471E9D" w14:textId="77777777" w:rsidR="0032463A" w:rsidRPr="009C08DD" w:rsidRDefault="0032463A" w:rsidP="00456FD4">
            <w:pPr>
              <w:pStyle w:val="a8"/>
              <w:spacing w:before="156"/>
              <w:jc w:val="center"/>
              <w:rPr>
                <w:bCs/>
                <w:color w:val="auto"/>
                <w:sz w:val="21"/>
              </w:rPr>
            </w:pPr>
            <w:r w:rsidRPr="009C08DD">
              <w:rPr>
                <w:bCs/>
                <w:color w:val="auto"/>
                <w:sz w:val="21"/>
              </w:rPr>
              <w:t>4</w:t>
            </w:r>
          </w:p>
        </w:tc>
        <w:tc>
          <w:tcPr>
            <w:tcW w:w="1985" w:type="dxa"/>
            <w:shd w:val="clear" w:color="000000" w:fill="FFFFFF"/>
            <w:vAlign w:val="center"/>
          </w:tcPr>
          <w:p w14:paraId="446E5B7B" w14:textId="4ABED553" w:rsidR="0032463A" w:rsidRPr="009C08DD" w:rsidRDefault="003C7DB5" w:rsidP="00456FD4">
            <w:pPr>
              <w:pStyle w:val="a8"/>
              <w:spacing w:before="156"/>
              <w:rPr>
                <w:bCs/>
                <w:color w:val="auto"/>
                <w:sz w:val="21"/>
              </w:rPr>
            </w:pPr>
            <w:r w:rsidRPr="009C08DD">
              <w:rPr>
                <w:rFonts w:hint="eastAsia"/>
                <w:bCs/>
                <w:color w:val="auto"/>
                <w:sz w:val="21"/>
              </w:rPr>
              <w:t>室内信号分布系统</w:t>
            </w:r>
            <w:r w:rsidR="0032463A" w:rsidRPr="009C08DD">
              <w:rPr>
                <w:rFonts w:hint="eastAsia"/>
                <w:bCs/>
                <w:color w:val="auto"/>
                <w:sz w:val="21"/>
              </w:rPr>
              <w:t>配套设备</w:t>
            </w:r>
          </w:p>
        </w:tc>
        <w:tc>
          <w:tcPr>
            <w:tcW w:w="4003" w:type="dxa"/>
            <w:shd w:val="clear" w:color="000000" w:fill="FFFFFF"/>
            <w:vAlign w:val="center"/>
          </w:tcPr>
          <w:p w14:paraId="58B84DA2" w14:textId="22056A41" w:rsidR="0032463A" w:rsidRPr="009C08DD" w:rsidRDefault="0032463A" w:rsidP="00456FD4">
            <w:pPr>
              <w:pStyle w:val="a8"/>
              <w:spacing w:before="156"/>
              <w:rPr>
                <w:bCs/>
                <w:strike/>
                <w:color w:val="auto"/>
                <w:sz w:val="21"/>
              </w:rPr>
            </w:pPr>
            <w:r w:rsidRPr="009C08DD">
              <w:rPr>
                <w:bCs/>
                <w:color w:val="auto"/>
                <w:sz w:val="21"/>
              </w:rPr>
              <w:t>N-Female标准接口</w:t>
            </w:r>
            <w:r w:rsidRPr="009C08DD">
              <w:rPr>
                <w:rFonts w:hint="eastAsia"/>
                <w:bCs/>
                <w:color w:val="auto"/>
                <w:sz w:val="21"/>
              </w:rPr>
              <w:t>,，工作频段4</w:t>
            </w:r>
            <w:r w:rsidRPr="009C08DD">
              <w:rPr>
                <w:bCs/>
                <w:color w:val="auto"/>
                <w:sz w:val="21"/>
              </w:rPr>
              <w:t>00-6000</w:t>
            </w:r>
            <w:r w:rsidRPr="009C08DD">
              <w:rPr>
                <w:rFonts w:hint="eastAsia"/>
                <w:bCs/>
                <w:color w:val="auto"/>
                <w:sz w:val="21"/>
              </w:rPr>
              <w:t>MHz</w:t>
            </w:r>
          </w:p>
        </w:tc>
        <w:tc>
          <w:tcPr>
            <w:tcW w:w="1046" w:type="dxa"/>
            <w:shd w:val="clear" w:color="000000" w:fill="FFFFFF"/>
            <w:noWrap/>
            <w:vAlign w:val="center"/>
          </w:tcPr>
          <w:p w14:paraId="3187126C" w14:textId="77777777" w:rsidR="0032463A" w:rsidRPr="009C08DD" w:rsidRDefault="0032463A" w:rsidP="00456FD4">
            <w:pPr>
              <w:pStyle w:val="a8"/>
              <w:spacing w:before="156"/>
              <w:jc w:val="center"/>
              <w:rPr>
                <w:bCs/>
                <w:color w:val="auto"/>
                <w:sz w:val="21"/>
              </w:rPr>
            </w:pPr>
            <w:r w:rsidRPr="009C08DD">
              <w:rPr>
                <w:rFonts w:hint="eastAsia"/>
                <w:bCs/>
                <w:color w:val="auto"/>
                <w:sz w:val="21"/>
              </w:rPr>
              <w:t>批</w:t>
            </w:r>
          </w:p>
        </w:tc>
        <w:tc>
          <w:tcPr>
            <w:tcW w:w="1046" w:type="dxa"/>
            <w:noWrap/>
            <w:vAlign w:val="center"/>
          </w:tcPr>
          <w:p w14:paraId="25DA9985" w14:textId="77777777" w:rsidR="0032463A" w:rsidRPr="000416FF" w:rsidRDefault="0032463A" w:rsidP="00456FD4">
            <w:pPr>
              <w:pStyle w:val="a8"/>
              <w:spacing w:before="156"/>
              <w:jc w:val="center"/>
              <w:rPr>
                <w:bCs/>
                <w:color w:val="auto"/>
                <w:sz w:val="21"/>
              </w:rPr>
            </w:pPr>
            <w:r w:rsidRPr="000416FF">
              <w:rPr>
                <w:rFonts w:hint="eastAsia"/>
                <w:bCs/>
                <w:color w:val="auto"/>
                <w:sz w:val="21"/>
              </w:rPr>
              <w:t>1</w:t>
            </w:r>
          </w:p>
        </w:tc>
      </w:tr>
    </w:tbl>
    <w:p w14:paraId="14769466" w14:textId="71DDFD2D" w:rsidR="0032463A" w:rsidRPr="00DE1372" w:rsidRDefault="00B12641" w:rsidP="00DE1372">
      <w:pPr>
        <w:pStyle w:val="1"/>
        <w:spacing w:before="240"/>
      </w:pPr>
      <w:r w:rsidRPr="00DE1372">
        <w:rPr>
          <w:rFonts w:hint="eastAsia"/>
        </w:rPr>
        <w:t>总体</w:t>
      </w:r>
      <w:r w:rsidR="0032463A" w:rsidRPr="00DE1372">
        <w:t>要求</w:t>
      </w:r>
    </w:p>
    <w:tbl>
      <w:tblPr>
        <w:tblW w:w="49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30"/>
        <w:gridCol w:w="7705"/>
      </w:tblGrid>
      <w:tr w:rsidR="0032463A" w:rsidRPr="009C08DD" w14:paraId="08FC8B8D" w14:textId="77777777" w:rsidTr="003E031C">
        <w:trPr>
          <w:trHeight w:val="270"/>
          <w:jc w:val="center"/>
        </w:trPr>
        <w:tc>
          <w:tcPr>
            <w:tcW w:w="433" w:type="pct"/>
            <w:vAlign w:val="center"/>
          </w:tcPr>
          <w:p w14:paraId="0EA4E46A" w14:textId="77777777" w:rsidR="0032463A" w:rsidRPr="009C08DD" w:rsidRDefault="0032463A" w:rsidP="00456FD4">
            <w:pPr>
              <w:pStyle w:val="a8"/>
              <w:spacing w:before="156"/>
              <w:rPr>
                <w:b/>
                <w:color w:val="auto"/>
                <w:sz w:val="21"/>
              </w:rPr>
            </w:pPr>
            <w:r w:rsidRPr="009C08DD">
              <w:rPr>
                <w:b/>
                <w:color w:val="auto"/>
                <w:sz w:val="21"/>
              </w:rPr>
              <w:t>序号</w:t>
            </w:r>
          </w:p>
        </w:tc>
        <w:tc>
          <w:tcPr>
            <w:tcW w:w="4567" w:type="pct"/>
            <w:shd w:val="clear" w:color="auto" w:fill="auto"/>
            <w:vAlign w:val="center"/>
            <w:hideMark/>
          </w:tcPr>
          <w:p w14:paraId="66DB5FF1" w14:textId="77777777" w:rsidR="0032463A" w:rsidRPr="009C08DD" w:rsidRDefault="0032463A" w:rsidP="00456FD4">
            <w:pPr>
              <w:pStyle w:val="a8"/>
              <w:spacing w:before="156"/>
              <w:rPr>
                <w:b/>
                <w:color w:val="auto"/>
                <w:sz w:val="21"/>
              </w:rPr>
            </w:pPr>
            <w:r w:rsidRPr="009C08DD">
              <w:rPr>
                <w:b/>
                <w:color w:val="auto"/>
                <w:sz w:val="21"/>
              </w:rPr>
              <w:t>指标要求</w:t>
            </w:r>
          </w:p>
        </w:tc>
      </w:tr>
      <w:tr w:rsidR="0032463A" w:rsidRPr="009C08DD" w14:paraId="46697DFD" w14:textId="77777777" w:rsidTr="003E031C">
        <w:trPr>
          <w:trHeight w:val="368"/>
          <w:jc w:val="center"/>
        </w:trPr>
        <w:tc>
          <w:tcPr>
            <w:tcW w:w="433" w:type="pct"/>
            <w:vAlign w:val="center"/>
          </w:tcPr>
          <w:p w14:paraId="5B826262" w14:textId="77777777" w:rsidR="0032463A" w:rsidRPr="009C08DD" w:rsidRDefault="0032463A" w:rsidP="00456FD4">
            <w:pPr>
              <w:pStyle w:val="a8"/>
              <w:spacing w:before="156"/>
              <w:jc w:val="center"/>
              <w:rPr>
                <w:color w:val="auto"/>
                <w:sz w:val="21"/>
              </w:rPr>
            </w:pPr>
            <w:r w:rsidRPr="009C08DD">
              <w:rPr>
                <w:color w:val="auto"/>
                <w:sz w:val="21"/>
              </w:rPr>
              <w:t>1</w:t>
            </w:r>
          </w:p>
        </w:tc>
        <w:tc>
          <w:tcPr>
            <w:tcW w:w="4567" w:type="pct"/>
            <w:shd w:val="clear" w:color="auto" w:fill="auto"/>
            <w:vAlign w:val="center"/>
          </w:tcPr>
          <w:p w14:paraId="3405325A" w14:textId="2328B655" w:rsidR="0032463A" w:rsidRPr="009C08DD" w:rsidRDefault="0032463A" w:rsidP="00456FD4">
            <w:pPr>
              <w:pStyle w:val="a8"/>
              <w:spacing w:before="156"/>
              <w:rPr>
                <w:bCs/>
                <w:color w:val="auto"/>
                <w:sz w:val="21"/>
              </w:rPr>
            </w:pPr>
            <w:r w:rsidRPr="009C08DD">
              <w:rPr>
                <w:rFonts w:cs="宋体" w:hint="eastAsia"/>
                <w:color w:val="auto"/>
                <w:sz w:val="21"/>
              </w:rPr>
              <w:t>★</w:t>
            </w:r>
            <w:r w:rsidR="00B12641" w:rsidRPr="009C08DD">
              <w:rPr>
                <w:color w:val="auto"/>
                <w:sz w:val="21"/>
              </w:rPr>
              <w:t>支持协议：</w:t>
            </w:r>
            <w:r w:rsidR="00B12641" w:rsidRPr="009C08DD">
              <w:rPr>
                <w:rFonts w:cs="宋体" w:hint="eastAsia"/>
                <w:bCs/>
                <w:color w:val="auto"/>
                <w:sz w:val="21"/>
              </w:rPr>
              <w:t>平台</w:t>
            </w:r>
            <w:r w:rsidR="00B12641" w:rsidRPr="009C08DD">
              <w:rPr>
                <w:rFonts w:cs="宋体"/>
                <w:bCs/>
                <w:color w:val="auto"/>
                <w:sz w:val="21"/>
              </w:rPr>
              <w:t>可并发支持IEEE802.11ac/</w:t>
            </w:r>
            <w:r w:rsidR="00B12641" w:rsidRPr="009C08DD">
              <w:rPr>
                <w:rFonts w:cs="宋体" w:hint="eastAsia"/>
                <w:bCs/>
                <w:color w:val="auto"/>
                <w:sz w:val="21"/>
              </w:rPr>
              <w:t>ax</w:t>
            </w:r>
            <w:r w:rsidR="00B12641" w:rsidRPr="009C08DD">
              <w:rPr>
                <w:rFonts w:cs="宋体"/>
                <w:bCs/>
                <w:color w:val="auto"/>
                <w:sz w:val="21"/>
              </w:rPr>
              <w:t>、ZigBee、RFID、802.15.4、WMTS等不同工作频点、不同技术协议的医疗级应用，基础</w:t>
            </w:r>
            <w:r w:rsidR="00B12641" w:rsidRPr="009C08DD">
              <w:rPr>
                <w:rFonts w:cs="宋体" w:hint="eastAsia"/>
                <w:bCs/>
                <w:color w:val="auto"/>
                <w:sz w:val="21"/>
              </w:rPr>
              <w:t>线路部分</w:t>
            </w:r>
            <w:r w:rsidR="00B12641" w:rsidRPr="009C08DD">
              <w:rPr>
                <w:rFonts w:cs="宋体"/>
                <w:bCs/>
                <w:color w:val="auto"/>
                <w:sz w:val="21"/>
              </w:rPr>
              <w:t>至少支持工作频率范围</w:t>
            </w:r>
            <w:r w:rsidR="00B12641" w:rsidRPr="009C08DD">
              <w:rPr>
                <w:rFonts w:cs="宋体"/>
                <w:color w:val="auto"/>
                <w:sz w:val="21"/>
              </w:rPr>
              <w:t>433-5850MHz</w:t>
            </w:r>
            <w:r w:rsidR="00B12641" w:rsidRPr="009C08DD">
              <w:rPr>
                <w:rFonts w:cs="宋体" w:hint="eastAsia"/>
                <w:color w:val="auto"/>
                <w:sz w:val="21"/>
              </w:rPr>
              <w:t>，</w:t>
            </w:r>
            <w:r w:rsidR="00B12641" w:rsidRPr="009C08DD">
              <w:rPr>
                <w:rFonts w:cs="宋体"/>
                <w:bCs/>
                <w:color w:val="auto"/>
                <w:sz w:val="21"/>
              </w:rPr>
              <w:t>扩展不同的系统应不受品牌、厂商的限制。</w:t>
            </w:r>
            <w:r w:rsidR="00B12641" w:rsidRPr="009C08DD">
              <w:rPr>
                <w:rFonts w:cs="宋体" w:hint="eastAsia"/>
                <w:bCs/>
                <w:color w:val="auto"/>
                <w:sz w:val="21"/>
              </w:rPr>
              <w:t>设计方案应有相关对接案例佐证。</w:t>
            </w:r>
          </w:p>
        </w:tc>
      </w:tr>
      <w:tr w:rsidR="00B12641" w:rsidRPr="009C08DD" w14:paraId="6BAFE335" w14:textId="77777777" w:rsidTr="003E031C">
        <w:trPr>
          <w:trHeight w:val="368"/>
          <w:jc w:val="center"/>
        </w:trPr>
        <w:tc>
          <w:tcPr>
            <w:tcW w:w="433" w:type="pct"/>
            <w:vAlign w:val="center"/>
          </w:tcPr>
          <w:p w14:paraId="679C71DB" w14:textId="6EAC26F4" w:rsidR="00B12641" w:rsidRPr="009C08DD" w:rsidRDefault="00B12641" w:rsidP="00456FD4">
            <w:pPr>
              <w:pStyle w:val="a8"/>
              <w:spacing w:beforeLines="0" w:line="360" w:lineRule="auto"/>
              <w:jc w:val="center"/>
              <w:rPr>
                <w:color w:val="auto"/>
                <w:sz w:val="21"/>
              </w:rPr>
            </w:pPr>
            <w:r w:rsidRPr="009C08DD">
              <w:rPr>
                <w:rFonts w:hint="eastAsia"/>
                <w:color w:val="auto"/>
                <w:sz w:val="21"/>
              </w:rPr>
              <w:t>2</w:t>
            </w:r>
          </w:p>
        </w:tc>
        <w:tc>
          <w:tcPr>
            <w:tcW w:w="4567" w:type="pct"/>
            <w:shd w:val="clear" w:color="auto" w:fill="auto"/>
            <w:vAlign w:val="center"/>
          </w:tcPr>
          <w:p w14:paraId="77C8C163" w14:textId="32E3C99C" w:rsidR="00B12641" w:rsidRPr="009C08DD" w:rsidRDefault="00B12641" w:rsidP="00456FD4">
            <w:pPr>
              <w:pStyle w:val="a8"/>
              <w:spacing w:before="156"/>
              <w:rPr>
                <w:rFonts w:cs="宋体"/>
                <w:color w:val="auto"/>
                <w:sz w:val="21"/>
              </w:rPr>
            </w:pPr>
            <w:r w:rsidRPr="009C08DD">
              <w:rPr>
                <w:rFonts w:cs="宋体" w:hint="eastAsia"/>
                <w:color w:val="auto"/>
                <w:sz w:val="21"/>
              </w:rPr>
              <w:t>★</w:t>
            </w:r>
            <w:proofErr w:type="gramStart"/>
            <w:r w:rsidRPr="009C08DD">
              <w:rPr>
                <w:rFonts w:cs="宋体" w:hint="eastAsia"/>
                <w:bCs/>
                <w:color w:val="auto"/>
                <w:sz w:val="21"/>
              </w:rPr>
              <w:t>多网合一</w:t>
            </w:r>
            <w:proofErr w:type="gramEnd"/>
            <w:r w:rsidRPr="009C08DD">
              <w:rPr>
                <w:rFonts w:cs="宋体" w:hint="eastAsia"/>
                <w:bCs/>
                <w:color w:val="auto"/>
                <w:sz w:val="21"/>
              </w:rPr>
              <w:t>：基础线路搭建要求实现一线多用、一网多用，一套物理线路需要同时</w:t>
            </w:r>
            <w:r w:rsidRPr="009C08DD">
              <w:rPr>
                <w:rFonts w:cs="宋体" w:hint="eastAsia"/>
                <w:bCs/>
                <w:color w:val="auto"/>
                <w:sz w:val="21"/>
              </w:rPr>
              <w:lastRenderedPageBreak/>
              <w:t>满足物联网、无线内外网、5</w:t>
            </w:r>
            <w:r w:rsidRPr="009C08DD">
              <w:rPr>
                <w:rFonts w:cs="宋体"/>
                <w:bCs/>
                <w:color w:val="auto"/>
                <w:sz w:val="21"/>
              </w:rPr>
              <w:t>G</w:t>
            </w:r>
            <w:r w:rsidRPr="009C08DD">
              <w:rPr>
                <w:rFonts w:cs="宋体" w:hint="eastAsia"/>
                <w:bCs/>
                <w:color w:val="auto"/>
                <w:sz w:val="21"/>
              </w:rPr>
              <w:t>等多种协议的使用需求，在基础信号覆盖范围内，增加其他物联网应用时无需额外增加数据传输设备，封顶后不得反复上天花板施工布线。</w:t>
            </w:r>
          </w:p>
        </w:tc>
      </w:tr>
      <w:tr w:rsidR="0032463A" w:rsidRPr="009C08DD" w14:paraId="0F701F63" w14:textId="77777777" w:rsidTr="003E031C">
        <w:trPr>
          <w:trHeight w:val="368"/>
          <w:jc w:val="center"/>
        </w:trPr>
        <w:tc>
          <w:tcPr>
            <w:tcW w:w="433" w:type="pct"/>
            <w:vAlign w:val="center"/>
          </w:tcPr>
          <w:p w14:paraId="58131DD6" w14:textId="2EF733F2" w:rsidR="0032463A" w:rsidRPr="009C08DD" w:rsidRDefault="00B12641" w:rsidP="00456FD4">
            <w:pPr>
              <w:pStyle w:val="a8"/>
              <w:spacing w:beforeLines="0" w:line="360" w:lineRule="auto"/>
              <w:jc w:val="center"/>
              <w:rPr>
                <w:color w:val="auto"/>
                <w:sz w:val="21"/>
              </w:rPr>
            </w:pPr>
            <w:r w:rsidRPr="009C08DD">
              <w:rPr>
                <w:rFonts w:hint="eastAsia"/>
                <w:color w:val="auto"/>
                <w:sz w:val="21"/>
              </w:rPr>
              <w:lastRenderedPageBreak/>
              <w:t>3</w:t>
            </w:r>
          </w:p>
        </w:tc>
        <w:tc>
          <w:tcPr>
            <w:tcW w:w="4567" w:type="pct"/>
            <w:shd w:val="clear" w:color="auto" w:fill="auto"/>
            <w:vAlign w:val="center"/>
          </w:tcPr>
          <w:p w14:paraId="706C8D28" w14:textId="77777777" w:rsidR="0032463A" w:rsidRPr="009C08DD" w:rsidRDefault="0032463A" w:rsidP="00456FD4">
            <w:pPr>
              <w:pStyle w:val="a8"/>
              <w:spacing w:before="156"/>
              <w:rPr>
                <w:bCs/>
                <w:color w:val="auto"/>
                <w:sz w:val="21"/>
              </w:rPr>
            </w:pPr>
            <w:r w:rsidRPr="009C08DD">
              <w:rPr>
                <w:rFonts w:cs="宋体" w:hint="eastAsia"/>
                <w:color w:val="auto"/>
                <w:sz w:val="21"/>
              </w:rPr>
              <w:t>★</w:t>
            </w:r>
            <w:r w:rsidRPr="009C08DD">
              <w:rPr>
                <w:color w:val="auto"/>
                <w:sz w:val="21"/>
              </w:rPr>
              <w:t>支持频段：</w:t>
            </w:r>
            <w:r w:rsidRPr="009C08DD">
              <w:rPr>
                <w:bCs/>
                <w:color w:val="auto"/>
                <w:sz w:val="21"/>
              </w:rPr>
              <w:t>为了能在不重复布线的前提下方便扩展各种智慧医疗物联网应用，减少重复投资，无线基础配套设备必须至少支持工作频率范围</w:t>
            </w:r>
            <w:r w:rsidRPr="009C08DD">
              <w:rPr>
                <w:snapToGrid w:val="0"/>
                <w:color w:val="auto"/>
                <w:sz w:val="21"/>
              </w:rPr>
              <w:t>433-5850MHz</w:t>
            </w:r>
            <w:r w:rsidRPr="009C08DD">
              <w:rPr>
                <w:bCs/>
                <w:color w:val="auto"/>
                <w:sz w:val="21"/>
              </w:rPr>
              <w:t>，保证各个频点的应用能够同时运行。</w:t>
            </w:r>
          </w:p>
        </w:tc>
      </w:tr>
      <w:tr w:rsidR="0032463A" w:rsidRPr="009C08DD" w14:paraId="3B883428" w14:textId="77777777" w:rsidTr="003E031C">
        <w:trPr>
          <w:trHeight w:val="65"/>
          <w:jc w:val="center"/>
        </w:trPr>
        <w:tc>
          <w:tcPr>
            <w:tcW w:w="433" w:type="pct"/>
            <w:vAlign w:val="center"/>
          </w:tcPr>
          <w:p w14:paraId="5B70C326" w14:textId="2F3C2944" w:rsidR="0032463A" w:rsidRPr="009C08DD" w:rsidRDefault="00B12641" w:rsidP="00456FD4">
            <w:pPr>
              <w:pStyle w:val="a8"/>
              <w:spacing w:before="156"/>
              <w:jc w:val="center"/>
              <w:rPr>
                <w:color w:val="auto"/>
                <w:sz w:val="21"/>
              </w:rPr>
            </w:pPr>
            <w:r w:rsidRPr="009C08DD">
              <w:rPr>
                <w:rFonts w:hint="eastAsia"/>
                <w:color w:val="auto"/>
                <w:sz w:val="21"/>
              </w:rPr>
              <w:t>4</w:t>
            </w:r>
          </w:p>
        </w:tc>
        <w:tc>
          <w:tcPr>
            <w:tcW w:w="4567" w:type="pct"/>
            <w:shd w:val="clear" w:color="auto" w:fill="auto"/>
            <w:vAlign w:val="center"/>
          </w:tcPr>
          <w:p w14:paraId="0FFB6CC3" w14:textId="0F4AD25E" w:rsidR="0032463A" w:rsidRPr="009C08DD" w:rsidRDefault="0032463A" w:rsidP="00456FD4">
            <w:pPr>
              <w:pStyle w:val="a8"/>
              <w:spacing w:before="156"/>
              <w:rPr>
                <w:color w:val="auto"/>
                <w:sz w:val="21"/>
              </w:rPr>
            </w:pPr>
            <w:r w:rsidRPr="009C08DD">
              <w:rPr>
                <w:color w:val="auto"/>
                <w:sz w:val="21"/>
              </w:rPr>
              <w:t>覆盖方式：方案优先采用室内分布系统技术模式，所有网络有源设备必须集中安装在弱电间或信息中心机房内，以保证稳定的运行环境和网络设备物理安全，同时方便管理和维护。</w:t>
            </w:r>
          </w:p>
        </w:tc>
      </w:tr>
      <w:tr w:rsidR="0032463A" w:rsidRPr="009C08DD" w14:paraId="6F31CD4B" w14:textId="77777777" w:rsidTr="003E031C">
        <w:trPr>
          <w:trHeight w:val="65"/>
          <w:jc w:val="center"/>
        </w:trPr>
        <w:tc>
          <w:tcPr>
            <w:tcW w:w="433" w:type="pct"/>
            <w:vAlign w:val="center"/>
          </w:tcPr>
          <w:p w14:paraId="7345A8A9" w14:textId="75E7D461" w:rsidR="0032463A" w:rsidRPr="009C08DD" w:rsidRDefault="00B12641" w:rsidP="00456FD4">
            <w:pPr>
              <w:pStyle w:val="a8"/>
              <w:spacing w:before="156"/>
              <w:jc w:val="center"/>
              <w:rPr>
                <w:color w:val="auto"/>
                <w:sz w:val="21"/>
              </w:rPr>
            </w:pPr>
            <w:r w:rsidRPr="009C08DD">
              <w:rPr>
                <w:rFonts w:hint="eastAsia"/>
                <w:color w:val="auto"/>
                <w:sz w:val="21"/>
              </w:rPr>
              <w:t>5</w:t>
            </w:r>
          </w:p>
        </w:tc>
        <w:tc>
          <w:tcPr>
            <w:tcW w:w="4567" w:type="pct"/>
            <w:shd w:val="clear" w:color="auto" w:fill="auto"/>
            <w:vAlign w:val="center"/>
          </w:tcPr>
          <w:p w14:paraId="52645C32" w14:textId="77777777" w:rsidR="0032463A" w:rsidRPr="009C08DD" w:rsidRDefault="0032463A" w:rsidP="00456FD4">
            <w:pPr>
              <w:pStyle w:val="a8"/>
              <w:spacing w:before="156"/>
              <w:rPr>
                <w:bCs/>
                <w:color w:val="auto"/>
                <w:sz w:val="21"/>
              </w:rPr>
            </w:pPr>
            <w:r w:rsidRPr="009C08DD">
              <w:rPr>
                <w:color w:val="auto"/>
                <w:sz w:val="21"/>
              </w:rPr>
              <w:t>天线配置：</w:t>
            </w:r>
            <w:r w:rsidRPr="009C08DD">
              <w:rPr>
                <w:bCs/>
                <w:color w:val="auto"/>
                <w:sz w:val="21"/>
              </w:rPr>
              <w:t>为保证信号质量，要求每个病房及医护办公室至少安装1个无线天线。</w:t>
            </w:r>
          </w:p>
        </w:tc>
      </w:tr>
      <w:tr w:rsidR="00B12641" w:rsidRPr="009C08DD" w14:paraId="72FC4D27" w14:textId="77777777" w:rsidTr="003E031C">
        <w:trPr>
          <w:trHeight w:val="65"/>
          <w:jc w:val="center"/>
        </w:trPr>
        <w:tc>
          <w:tcPr>
            <w:tcW w:w="433" w:type="pct"/>
            <w:vAlign w:val="center"/>
          </w:tcPr>
          <w:p w14:paraId="293FD656" w14:textId="59CB8DF7" w:rsidR="00B12641" w:rsidRPr="009C08DD" w:rsidRDefault="00B12641" w:rsidP="00456FD4">
            <w:pPr>
              <w:pStyle w:val="a8"/>
              <w:spacing w:before="156"/>
              <w:jc w:val="center"/>
              <w:rPr>
                <w:color w:val="auto"/>
                <w:sz w:val="21"/>
              </w:rPr>
            </w:pPr>
            <w:r w:rsidRPr="009C08DD">
              <w:rPr>
                <w:rFonts w:hint="eastAsia"/>
                <w:color w:val="auto"/>
                <w:sz w:val="21"/>
              </w:rPr>
              <w:t>6</w:t>
            </w:r>
          </w:p>
        </w:tc>
        <w:tc>
          <w:tcPr>
            <w:tcW w:w="4567" w:type="pct"/>
            <w:shd w:val="clear" w:color="auto" w:fill="auto"/>
            <w:vAlign w:val="center"/>
          </w:tcPr>
          <w:p w14:paraId="110E771D" w14:textId="66C3BAA8" w:rsidR="00B12641" w:rsidRPr="009C08DD" w:rsidRDefault="00B12641" w:rsidP="00456FD4">
            <w:pPr>
              <w:pStyle w:val="a8"/>
              <w:spacing w:before="156"/>
              <w:rPr>
                <w:color w:val="auto"/>
                <w:sz w:val="21"/>
              </w:rPr>
            </w:pPr>
            <w:r w:rsidRPr="009C08DD">
              <w:rPr>
                <w:rFonts w:hint="eastAsia"/>
                <w:bCs/>
                <w:color w:val="auto"/>
                <w:sz w:val="21"/>
              </w:rPr>
              <w:t>网络安全：</w:t>
            </w:r>
            <w:r w:rsidRPr="009C08DD">
              <w:rPr>
                <w:bCs/>
                <w:color w:val="auto"/>
                <w:sz w:val="21"/>
              </w:rPr>
              <w:t>所有网络有源设备须集中安装在弱电间或信息中心机房内，</w:t>
            </w:r>
            <w:r w:rsidRPr="009C08DD">
              <w:rPr>
                <w:rFonts w:hint="eastAsia"/>
                <w:bCs/>
                <w:color w:val="auto"/>
                <w:sz w:val="21"/>
              </w:rPr>
              <w:t>在病区内基础线路基本免维护,</w:t>
            </w:r>
            <w:r w:rsidRPr="009C08DD">
              <w:rPr>
                <w:bCs/>
                <w:color w:val="auto"/>
                <w:sz w:val="21"/>
              </w:rPr>
              <w:t>以保证稳定的运行环境和网络设备物理安全，</w:t>
            </w:r>
            <w:r w:rsidRPr="009C08DD">
              <w:rPr>
                <w:rFonts w:hint="eastAsia"/>
                <w:bCs/>
                <w:color w:val="auto"/>
                <w:sz w:val="21"/>
              </w:rPr>
              <w:t>内外网要求不得共用任何有源设备，做到物理隔离。</w:t>
            </w:r>
          </w:p>
        </w:tc>
      </w:tr>
      <w:tr w:rsidR="003E031C" w:rsidRPr="009C08DD" w14:paraId="0E736FDB" w14:textId="77777777" w:rsidTr="003E031C">
        <w:trPr>
          <w:trHeight w:val="304"/>
          <w:jc w:val="center"/>
        </w:trPr>
        <w:tc>
          <w:tcPr>
            <w:tcW w:w="433" w:type="pct"/>
            <w:vAlign w:val="center"/>
          </w:tcPr>
          <w:p w14:paraId="6A65D8D7" w14:textId="5E54AC92" w:rsidR="003E031C" w:rsidRPr="009C08DD" w:rsidRDefault="00B12641" w:rsidP="00456FD4">
            <w:pPr>
              <w:pStyle w:val="a8"/>
              <w:spacing w:before="156"/>
              <w:jc w:val="center"/>
              <w:rPr>
                <w:color w:val="auto"/>
                <w:sz w:val="21"/>
              </w:rPr>
            </w:pPr>
            <w:r w:rsidRPr="009C08DD">
              <w:rPr>
                <w:rFonts w:hint="eastAsia"/>
                <w:color w:val="auto"/>
                <w:sz w:val="21"/>
              </w:rPr>
              <w:t>7</w:t>
            </w:r>
          </w:p>
        </w:tc>
        <w:tc>
          <w:tcPr>
            <w:tcW w:w="4567" w:type="pct"/>
            <w:shd w:val="clear" w:color="auto" w:fill="auto"/>
            <w:vAlign w:val="center"/>
          </w:tcPr>
          <w:p w14:paraId="603C9029" w14:textId="2708496E" w:rsidR="003E031C" w:rsidRPr="009C08DD" w:rsidRDefault="003E031C" w:rsidP="00456FD4">
            <w:pPr>
              <w:pStyle w:val="a8"/>
              <w:spacing w:before="156"/>
              <w:rPr>
                <w:bCs/>
                <w:color w:val="auto"/>
                <w:sz w:val="21"/>
              </w:rPr>
            </w:pPr>
            <w:r w:rsidRPr="009C08DD">
              <w:rPr>
                <w:color w:val="auto"/>
                <w:sz w:val="21"/>
              </w:rPr>
              <w:t>升级选项：</w:t>
            </w:r>
            <w:r w:rsidRPr="009C08DD">
              <w:rPr>
                <w:bCs/>
                <w:color w:val="auto"/>
                <w:sz w:val="21"/>
              </w:rPr>
              <w:t>可升级支持全网冗余备份、线性扩容或内、外网物理隔离，并非同一设备VLAN隔离或同一设备的两个网口分开使用，不能共用任何有源设备。</w:t>
            </w:r>
          </w:p>
        </w:tc>
      </w:tr>
      <w:tr w:rsidR="00B12641" w:rsidRPr="009C08DD" w14:paraId="1626BFA0" w14:textId="77777777" w:rsidTr="003E031C">
        <w:trPr>
          <w:trHeight w:val="304"/>
          <w:jc w:val="center"/>
        </w:trPr>
        <w:tc>
          <w:tcPr>
            <w:tcW w:w="433" w:type="pct"/>
            <w:vAlign w:val="center"/>
          </w:tcPr>
          <w:p w14:paraId="60DD3125" w14:textId="716D4C28" w:rsidR="00B12641" w:rsidRPr="009C08DD" w:rsidRDefault="00B12641" w:rsidP="00456FD4">
            <w:pPr>
              <w:pStyle w:val="a8"/>
              <w:spacing w:before="156"/>
              <w:jc w:val="center"/>
              <w:rPr>
                <w:color w:val="auto"/>
                <w:sz w:val="21"/>
              </w:rPr>
            </w:pPr>
            <w:r w:rsidRPr="009C08DD">
              <w:rPr>
                <w:rFonts w:hint="eastAsia"/>
                <w:color w:val="auto"/>
                <w:sz w:val="21"/>
              </w:rPr>
              <w:t>8</w:t>
            </w:r>
          </w:p>
        </w:tc>
        <w:tc>
          <w:tcPr>
            <w:tcW w:w="4567" w:type="pct"/>
            <w:shd w:val="clear" w:color="auto" w:fill="auto"/>
            <w:vAlign w:val="center"/>
          </w:tcPr>
          <w:p w14:paraId="20B335E1" w14:textId="444AED2C" w:rsidR="00B12641" w:rsidRPr="009C08DD" w:rsidRDefault="00B12641" w:rsidP="00B12641">
            <w:pPr>
              <w:spacing w:line="360" w:lineRule="auto"/>
              <w:rPr>
                <w:rFonts w:ascii="宋体" w:eastAsia="宋体" w:hAnsi="宋体"/>
                <w:bCs/>
              </w:rPr>
            </w:pPr>
            <w:r w:rsidRPr="009C08DD">
              <w:rPr>
                <w:rFonts w:ascii="宋体" w:eastAsia="宋体" w:hAnsi="宋体" w:cs="宋体" w:hint="eastAsia"/>
              </w:rPr>
              <w:t>★</w:t>
            </w:r>
            <w:r w:rsidRPr="009C08DD">
              <w:rPr>
                <w:rFonts w:ascii="宋体" w:eastAsia="宋体" w:hAnsi="宋体" w:hint="eastAsia"/>
                <w:bCs/>
              </w:rPr>
              <w:t>信号稳定性</w:t>
            </w:r>
            <w:r w:rsidRPr="009C08DD">
              <w:rPr>
                <w:rFonts w:ascii="宋体" w:eastAsia="宋体" w:hAnsi="宋体"/>
                <w:bCs/>
              </w:rPr>
              <w:t>：</w:t>
            </w:r>
            <w:r w:rsidRPr="009C08DD">
              <w:rPr>
                <w:rFonts w:ascii="宋体" w:eastAsia="宋体" w:hAnsi="宋体" w:hint="eastAsia"/>
                <w:bCs/>
              </w:rPr>
              <w:t>为保证移动护理业务的正常开展，内网</w:t>
            </w:r>
            <w:r w:rsidRPr="009C08DD">
              <w:rPr>
                <w:rFonts w:ascii="宋体" w:eastAsia="宋体" w:hAnsi="宋体"/>
                <w:bCs/>
              </w:rPr>
              <w:t>2.4GHz及5GHz无线信号须同时实现单一</w:t>
            </w:r>
            <w:proofErr w:type="gramStart"/>
            <w:r w:rsidRPr="009C08DD">
              <w:rPr>
                <w:rFonts w:ascii="宋体" w:eastAsia="宋体" w:hAnsi="宋体"/>
                <w:bCs/>
              </w:rPr>
              <w:t>病区内零漫游</w:t>
            </w:r>
            <w:proofErr w:type="gramEnd"/>
            <w:r w:rsidRPr="009C08DD">
              <w:rPr>
                <w:rFonts w:ascii="宋体" w:eastAsia="宋体" w:hAnsi="宋体"/>
                <w:bCs/>
              </w:rPr>
              <w:t>、零切换。在</w:t>
            </w:r>
            <w:r w:rsidRPr="009C08DD">
              <w:rPr>
                <w:rFonts w:ascii="宋体" w:eastAsia="宋体" w:hAnsi="宋体" w:hint="eastAsia"/>
                <w:bCs/>
              </w:rPr>
              <w:t>无线</w:t>
            </w:r>
            <w:r w:rsidRPr="009C08DD">
              <w:rPr>
                <w:rFonts w:ascii="宋体" w:eastAsia="宋体" w:hAnsi="宋体"/>
                <w:bCs/>
              </w:rPr>
              <w:t>覆盖范围内，</w:t>
            </w:r>
            <w:r w:rsidRPr="009C08DD">
              <w:rPr>
                <w:rFonts w:ascii="宋体" w:eastAsia="宋体" w:hAnsi="宋体" w:hint="eastAsia"/>
                <w:bCs/>
              </w:rPr>
              <w:t>要求</w:t>
            </w:r>
            <w:r w:rsidRPr="009C08DD">
              <w:rPr>
                <w:rFonts w:ascii="宋体" w:eastAsia="宋体" w:hAnsi="宋体"/>
                <w:bCs/>
              </w:rPr>
              <w:t>PDA在同一病区病房之间移动中测试丢包率为0</w:t>
            </w:r>
            <w:r w:rsidRPr="009C08DD">
              <w:rPr>
                <w:rFonts w:ascii="宋体" w:eastAsia="宋体" w:hAnsi="宋体" w:hint="eastAsia"/>
                <w:bCs/>
              </w:rPr>
              <w:t>。</w:t>
            </w:r>
            <w:proofErr w:type="gramStart"/>
            <w:r w:rsidRPr="009C08DD">
              <w:rPr>
                <w:rFonts w:ascii="宋体" w:eastAsia="宋体" w:hAnsi="宋体"/>
                <w:bCs/>
              </w:rPr>
              <w:t>无线内网</w:t>
            </w:r>
            <w:proofErr w:type="gramEnd"/>
            <w:r w:rsidRPr="009C08DD">
              <w:rPr>
                <w:rFonts w:ascii="宋体" w:eastAsia="宋体" w:hAnsi="宋体"/>
                <w:bCs/>
              </w:rPr>
              <w:t>和外网信号在同一病区分别不得占用超过1个信道。</w:t>
            </w:r>
          </w:p>
        </w:tc>
      </w:tr>
      <w:tr w:rsidR="003E031C" w:rsidRPr="009C08DD" w14:paraId="1AA71EF9" w14:textId="77777777" w:rsidTr="003E031C">
        <w:trPr>
          <w:trHeight w:val="65"/>
          <w:jc w:val="center"/>
        </w:trPr>
        <w:tc>
          <w:tcPr>
            <w:tcW w:w="433" w:type="pct"/>
            <w:vAlign w:val="center"/>
          </w:tcPr>
          <w:p w14:paraId="7D96DACE" w14:textId="331539A2" w:rsidR="003E031C" w:rsidRPr="009C08DD" w:rsidRDefault="00B12641" w:rsidP="00456FD4">
            <w:pPr>
              <w:pStyle w:val="a8"/>
              <w:spacing w:before="156"/>
              <w:jc w:val="center"/>
              <w:rPr>
                <w:color w:val="auto"/>
                <w:sz w:val="21"/>
              </w:rPr>
            </w:pPr>
            <w:r w:rsidRPr="009C08DD">
              <w:rPr>
                <w:rFonts w:hint="eastAsia"/>
                <w:color w:val="auto"/>
                <w:sz w:val="21"/>
              </w:rPr>
              <w:t>9</w:t>
            </w:r>
          </w:p>
        </w:tc>
        <w:tc>
          <w:tcPr>
            <w:tcW w:w="4567" w:type="pct"/>
            <w:shd w:val="clear" w:color="auto" w:fill="auto"/>
            <w:vAlign w:val="center"/>
          </w:tcPr>
          <w:p w14:paraId="1F54FE29" w14:textId="466D3F72" w:rsidR="003E031C" w:rsidRPr="009C08DD" w:rsidRDefault="003E031C" w:rsidP="00456FD4">
            <w:pPr>
              <w:pStyle w:val="a8"/>
              <w:spacing w:before="156"/>
              <w:rPr>
                <w:bCs/>
                <w:color w:val="auto"/>
                <w:sz w:val="21"/>
              </w:rPr>
            </w:pPr>
            <w:r w:rsidRPr="009C08DD">
              <w:rPr>
                <w:color w:val="auto"/>
                <w:sz w:val="21"/>
              </w:rPr>
              <w:t>施工要求：</w:t>
            </w:r>
            <w:r w:rsidRPr="009C08DD">
              <w:rPr>
                <w:bCs/>
                <w:color w:val="auto"/>
                <w:sz w:val="21"/>
              </w:rPr>
              <w:t>合理利用现有有线网络设施，避免重复投资；安装过程中应充分考虑设备物理安全，所有设备必须有相应的安全措施，并安装在不易被人触及的位置；有源的无线设备的安装应尽量集中，以便管理，安装位置需明确标示；布线时应充分考虑防潮、防尘、防震等环境因素；在施工过程中，暴露在外的天线应不影响建筑物室内装潢的整体美观。</w:t>
            </w:r>
          </w:p>
        </w:tc>
      </w:tr>
      <w:tr w:rsidR="003E031C" w:rsidRPr="009C08DD" w14:paraId="62D347C2" w14:textId="77777777" w:rsidTr="003E031C">
        <w:trPr>
          <w:trHeight w:val="59"/>
          <w:jc w:val="center"/>
        </w:trPr>
        <w:tc>
          <w:tcPr>
            <w:tcW w:w="433" w:type="pct"/>
            <w:vAlign w:val="center"/>
          </w:tcPr>
          <w:p w14:paraId="38630E36" w14:textId="59BDD924" w:rsidR="003E031C" w:rsidRPr="009C08DD" w:rsidRDefault="00B12641" w:rsidP="00456FD4">
            <w:pPr>
              <w:pStyle w:val="a8"/>
              <w:spacing w:before="156"/>
              <w:jc w:val="center"/>
              <w:rPr>
                <w:color w:val="auto"/>
                <w:sz w:val="21"/>
              </w:rPr>
            </w:pPr>
            <w:r w:rsidRPr="009C08DD">
              <w:rPr>
                <w:rFonts w:hint="eastAsia"/>
                <w:color w:val="auto"/>
                <w:sz w:val="21"/>
              </w:rPr>
              <w:t>10</w:t>
            </w:r>
          </w:p>
        </w:tc>
        <w:tc>
          <w:tcPr>
            <w:tcW w:w="4567" w:type="pct"/>
            <w:shd w:val="clear" w:color="auto" w:fill="auto"/>
            <w:vAlign w:val="center"/>
          </w:tcPr>
          <w:p w14:paraId="4B24EE35" w14:textId="550753B4" w:rsidR="003E031C" w:rsidRPr="009C08DD" w:rsidRDefault="003E031C" w:rsidP="00456FD4">
            <w:pPr>
              <w:pStyle w:val="a8"/>
              <w:spacing w:before="156"/>
              <w:rPr>
                <w:bCs/>
                <w:color w:val="auto"/>
                <w:sz w:val="21"/>
              </w:rPr>
            </w:pPr>
            <w:r w:rsidRPr="009C08DD">
              <w:rPr>
                <w:rFonts w:cs="宋体" w:hint="eastAsia"/>
                <w:color w:val="auto"/>
                <w:sz w:val="21"/>
              </w:rPr>
              <w:t>★</w:t>
            </w:r>
            <w:r w:rsidRPr="009C08DD">
              <w:rPr>
                <w:color w:val="auto"/>
                <w:sz w:val="21"/>
              </w:rPr>
              <w:t>兼容性：为了保证系统的兼容性及稳定性</w:t>
            </w:r>
            <w:r w:rsidRPr="009C08DD">
              <w:rPr>
                <w:rFonts w:hint="eastAsia"/>
                <w:color w:val="auto"/>
                <w:sz w:val="21"/>
              </w:rPr>
              <w:t>，</w:t>
            </w:r>
            <w:r w:rsidRPr="009C08DD">
              <w:rPr>
                <w:color w:val="auto"/>
                <w:sz w:val="21"/>
              </w:rPr>
              <w:t>便于施工、调试及维护，要求所有网络设备</w:t>
            </w:r>
            <w:r w:rsidRPr="009C08DD">
              <w:rPr>
                <w:bCs/>
                <w:color w:val="auto"/>
                <w:sz w:val="21"/>
              </w:rPr>
              <w:t>（线缆除外）须</w:t>
            </w:r>
            <w:r w:rsidRPr="009C08DD">
              <w:rPr>
                <w:color w:val="auto"/>
                <w:sz w:val="21"/>
              </w:rPr>
              <w:t>使用同一品牌产品。</w:t>
            </w:r>
          </w:p>
        </w:tc>
      </w:tr>
      <w:tr w:rsidR="003E031C" w:rsidRPr="009C08DD" w14:paraId="3B78231E" w14:textId="77777777" w:rsidTr="003E031C">
        <w:trPr>
          <w:trHeight w:val="564"/>
          <w:jc w:val="center"/>
        </w:trPr>
        <w:tc>
          <w:tcPr>
            <w:tcW w:w="433" w:type="pct"/>
            <w:vAlign w:val="center"/>
          </w:tcPr>
          <w:p w14:paraId="5E74DBE1" w14:textId="3A798ED2" w:rsidR="003E031C" w:rsidRPr="009C08DD" w:rsidRDefault="00B12641" w:rsidP="00456FD4">
            <w:pPr>
              <w:pStyle w:val="a8"/>
              <w:spacing w:before="156"/>
              <w:jc w:val="center"/>
              <w:rPr>
                <w:color w:val="auto"/>
                <w:sz w:val="21"/>
              </w:rPr>
            </w:pPr>
            <w:r w:rsidRPr="009C08DD">
              <w:rPr>
                <w:rFonts w:hint="eastAsia"/>
                <w:color w:val="auto"/>
                <w:sz w:val="21"/>
              </w:rPr>
              <w:t>11</w:t>
            </w:r>
          </w:p>
        </w:tc>
        <w:tc>
          <w:tcPr>
            <w:tcW w:w="4567" w:type="pct"/>
            <w:shd w:val="clear" w:color="auto" w:fill="auto"/>
            <w:vAlign w:val="center"/>
          </w:tcPr>
          <w:p w14:paraId="442430FD" w14:textId="00C5AD23" w:rsidR="003E031C" w:rsidRPr="009C08DD" w:rsidRDefault="003E031C" w:rsidP="00456FD4">
            <w:pPr>
              <w:pStyle w:val="a8"/>
              <w:spacing w:before="156"/>
              <w:rPr>
                <w:bCs/>
                <w:color w:val="auto"/>
                <w:sz w:val="21"/>
              </w:rPr>
            </w:pPr>
            <w:r w:rsidRPr="009C08DD">
              <w:rPr>
                <w:rFonts w:cs="宋体" w:hint="eastAsia"/>
                <w:color w:val="auto"/>
                <w:sz w:val="21"/>
              </w:rPr>
              <w:t>★</w:t>
            </w:r>
            <w:r w:rsidRPr="009C08DD">
              <w:rPr>
                <w:color w:val="auto"/>
                <w:sz w:val="21"/>
              </w:rPr>
              <w:t>其他要求：</w:t>
            </w:r>
            <w:r w:rsidRPr="009C08DD">
              <w:rPr>
                <w:bCs/>
                <w:color w:val="auto"/>
                <w:sz w:val="21"/>
              </w:rPr>
              <w:t>提供所有投标设备（线缆除外）的制造原厂商针对本项目的授权书和</w:t>
            </w:r>
            <w:proofErr w:type="gramStart"/>
            <w:r w:rsidRPr="009C08DD">
              <w:rPr>
                <w:bCs/>
                <w:color w:val="auto"/>
                <w:sz w:val="21"/>
              </w:rPr>
              <w:t>质保</w:t>
            </w:r>
            <w:proofErr w:type="gramEnd"/>
            <w:r w:rsidRPr="009C08DD">
              <w:rPr>
                <w:bCs/>
                <w:color w:val="auto"/>
                <w:sz w:val="21"/>
              </w:rPr>
              <w:t>承诺函</w:t>
            </w:r>
            <w:r w:rsidRPr="009C08DD">
              <w:rPr>
                <w:rFonts w:hint="eastAsia"/>
                <w:bCs/>
                <w:color w:val="auto"/>
                <w:sz w:val="21"/>
              </w:rPr>
              <w:t>原件</w:t>
            </w:r>
            <w:r w:rsidRPr="009C08DD">
              <w:rPr>
                <w:bCs/>
                <w:color w:val="auto"/>
                <w:sz w:val="21"/>
              </w:rPr>
              <w:t>。</w:t>
            </w:r>
          </w:p>
        </w:tc>
      </w:tr>
    </w:tbl>
    <w:p w14:paraId="12C0DAFE" w14:textId="77777777" w:rsidR="003E031C" w:rsidRPr="009C08DD" w:rsidRDefault="003E031C" w:rsidP="003E031C">
      <w:pPr>
        <w:spacing w:line="360" w:lineRule="auto"/>
        <w:ind w:firstLineChars="200" w:firstLine="420"/>
        <w:rPr>
          <w:rFonts w:ascii="宋体" w:eastAsia="宋体" w:hAnsi="宋体"/>
        </w:rPr>
      </w:pPr>
    </w:p>
    <w:p w14:paraId="4490A7F1" w14:textId="1136AF45" w:rsidR="003E031C" w:rsidRPr="00DE1372" w:rsidRDefault="0032463A" w:rsidP="00DE1372">
      <w:pPr>
        <w:pStyle w:val="1"/>
        <w:spacing w:before="240"/>
      </w:pPr>
      <w:r w:rsidRPr="00DE1372">
        <w:lastRenderedPageBreak/>
        <w:t>设备技术</w:t>
      </w:r>
      <w:r w:rsidR="009C08DD" w:rsidRPr="00DE1372">
        <w:rPr>
          <w:rFonts w:hint="eastAsia"/>
        </w:rPr>
        <w:t>指标</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6379"/>
      </w:tblGrid>
      <w:tr w:rsidR="0032463A" w:rsidRPr="009C08DD" w14:paraId="3259971A" w14:textId="77777777" w:rsidTr="00456FD4">
        <w:tc>
          <w:tcPr>
            <w:tcW w:w="709" w:type="dxa"/>
            <w:vAlign w:val="center"/>
          </w:tcPr>
          <w:p w14:paraId="17C1901E" w14:textId="77777777" w:rsidR="0032463A" w:rsidRPr="009C08DD" w:rsidRDefault="0032463A" w:rsidP="00456FD4">
            <w:pPr>
              <w:pStyle w:val="a8"/>
              <w:spacing w:before="156" w:line="360" w:lineRule="auto"/>
              <w:jc w:val="center"/>
              <w:rPr>
                <w:bCs/>
                <w:color w:val="auto"/>
                <w:sz w:val="21"/>
              </w:rPr>
            </w:pPr>
            <w:r w:rsidRPr="009C08DD">
              <w:rPr>
                <w:bCs/>
                <w:color w:val="auto"/>
                <w:sz w:val="21"/>
              </w:rPr>
              <w:t>序号</w:t>
            </w:r>
          </w:p>
        </w:tc>
        <w:tc>
          <w:tcPr>
            <w:tcW w:w="1701" w:type="dxa"/>
            <w:shd w:val="clear" w:color="auto" w:fill="auto"/>
            <w:vAlign w:val="center"/>
            <w:hideMark/>
          </w:tcPr>
          <w:p w14:paraId="77C2A00B" w14:textId="77777777" w:rsidR="0032463A" w:rsidRPr="009C08DD" w:rsidRDefault="0032463A" w:rsidP="00456FD4">
            <w:pPr>
              <w:pStyle w:val="a8"/>
              <w:spacing w:before="156" w:line="360" w:lineRule="auto"/>
              <w:jc w:val="center"/>
              <w:rPr>
                <w:bCs/>
                <w:color w:val="auto"/>
                <w:sz w:val="21"/>
              </w:rPr>
            </w:pPr>
            <w:r w:rsidRPr="009C08DD">
              <w:rPr>
                <w:bCs/>
                <w:color w:val="auto"/>
                <w:sz w:val="21"/>
              </w:rPr>
              <w:t>设备名称</w:t>
            </w:r>
          </w:p>
        </w:tc>
        <w:tc>
          <w:tcPr>
            <w:tcW w:w="6379" w:type="dxa"/>
            <w:shd w:val="clear" w:color="auto" w:fill="auto"/>
            <w:vAlign w:val="center"/>
            <w:hideMark/>
          </w:tcPr>
          <w:p w14:paraId="0082BB57" w14:textId="691569C9" w:rsidR="0032463A" w:rsidRPr="009C08DD" w:rsidRDefault="003C7DB5" w:rsidP="00456FD4">
            <w:pPr>
              <w:pStyle w:val="a8"/>
              <w:spacing w:before="156" w:line="360" w:lineRule="auto"/>
              <w:jc w:val="left"/>
              <w:rPr>
                <w:bCs/>
                <w:color w:val="auto"/>
                <w:sz w:val="21"/>
              </w:rPr>
            </w:pPr>
            <w:r w:rsidRPr="009C08DD">
              <w:rPr>
                <w:rFonts w:hint="eastAsia"/>
                <w:bCs/>
                <w:color w:val="auto"/>
                <w:sz w:val="21"/>
              </w:rPr>
              <w:t>技术</w:t>
            </w:r>
            <w:r w:rsidR="009C08DD">
              <w:rPr>
                <w:rFonts w:hint="eastAsia"/>
                <w:bCs/>
                <w:color w:val="auto"/>
                <w:sz w:val="21"/>
              </w:rPr>
              <w:t>指标</w:t>
            </w:r>
          </w:p>
        </w:tc>
      </w:tr>
      <w:tr w:rsidR="003E031C" w:rsidRPr="009C08DD" w14:paraId="341565B5" w14:textId="77777777" w:rsidTr="00456FD4">
        <w:tc>
          <w:tcPr>
            <w:tcW w:w="709" w:type="dxa"/>
            <w:vAlign w:val="center"/>
          </w:tcPr>
          <w:p w14:paraId="32069784" w14:textId="77777777" w:rsidR="003E031C" w:rsidRPr="009C08DD" w:rsidRDefault="003E031C" w:rsidP="003E031C">
            <w:pPr>
              <w:pStyle w:val="a8"/>
              <w:spacing w:before="156" w:line="360" w:lineRule="auto"/>
              <w:jc w:val="center"/>
              <w:rPr>
                <w:bCs/>
                <w:color w:val="auto"/>
                <w:sz w:val="21"/>
              </w:rPr>
            </w:pPr>
            <w:r w:rsidRPr="009C08DD">
              <w:rPr>
                <w:bCs/>
                <w:color w:val="auto"/>
                <w:sz w:val="21"/>
              </w:rPr>
              <w:t>1</w:t>
            </w:r>
          </w:p>
        </w:tc>
        <w:tc>
          <w:tcPr>
            <w:tcW w:w="1701" w:type="dxa"/>
            <w:shd w:val="clear" w:color="auto" w:fill="auto"/>
            <w:noWrap/>
            <w:vAlign w:val="center"/>
          </w:tcPr>
          <w:p w14:paraId="41EF647A" w14:textId="0F7CE347" w:rsidR="003E031C" w:rsidRPr="009C08DD" w:rsidRDefault="003E031C" w:rsidP="003E031C">
            <w:pPr>
              <w:pStyle w:val="a8"/>
              <w:spacing w:before="156" w:line="360" w:lineRule="auto"/>
              <w:jc w:val="center"/>
              <w:rPr>
                <w:bCs/>
                <w:color w:val="auto"/>
                <w:sz w:val="21"/>
              </w:rPr>
            </w:pPr>
            <w:r w:rsidRPr="009C08DD">
              <w:rPr>
                <w:rFonts w:hint="eastAsia"/>
                <w:bCs/>
                <w:color w:val="auto"/>
                <w:sz w:val="21"/>
              </w:rPr>
              <w:t>医疗物联网传感基站</w:t>
            </w:r>
          </w:p>
        </w:tc>
        <w:tc>
          <w:tcPr>
            <w:tcW w:w="6379" w:type="dxa"/>
            <w:shd w:val="clear" w:color="auto" w:fill="auto"/>
            <w:vAlign w:val="center"/>
            <w:hideMark/>
          </w:tcPr>
          <w:p w14:paraId="4A20E1C8" w14:textId="5AFAE3DA" w:rsidR="003E031C" w:rsidRPr="009C08DD" w:rsidRDefault="003E031C" w:rsidP="003E031C">
            <w:pPr>
              <w:pStyle w:val="a8"/>
              <w:spacing w:before="156" w:line="360" w:lineRule="auto"/>
              <w:rPr>
                <w:rFonts w:cs="Segoe UI Symbol"/>
                <w:bCs/>
                <w:color w:val="auto"/>
                <w:sz w:val="21"/>
              </w:rPr>
            </w:pPr>
            <w:r w:rsidRPr="009C08DD">
              <w:rPr>
                <w:bCs/>
                <w:color w:val="auto"/>
                <w:sz w:val="21"/>
              </w:rPr>
              <w:t>1、</w:t>
            </w:r>
            <w:r w:rsidRPr="009C08DD">
              <w:rPr>
                <w:rFonts w:cs="Segoe UI Symbol"/>
                <w:bCs/>
                <w:color w:val="auto"/>
                <w:sz w:val="21"/>
              </w:rPr>
              <w:t>★</w:t>
            </w:r>
            <w:r w:rsidRPr="009C08DD">
              <w:rPr>
                <w:bCs/>
                <w:color w:val="auto"/>
                <w:sz w:val="21"/>
              </w:rPr>
              <w:t>制造商：与室内信号分布系统</w:t>
            </w:r>
            <w:r w:rsidR="009C08DD" w:rsidRPr="009C08DD">
              <w:rPr>
                <w:rFonts w:hint="eastAsia"/>
                <w:bCs/>
                <w:color w:val="auto"/>
                <w:sz w:val="21"/>
              </w:rPr>
              <w:t>配套设备</w:t>
            </w:r>
            <w:r w:rsidRPr="009C08DD">
              <w:rPr>
                <w:bCs/>
                <w:color w:val="auto"/>
                <w:sz w:val="21"/>
              </w:rPr>
              <w:t>匹配，采用同一品牌产品；</w:t>
            </w:r>
          </w:p>
          <w:p w14:paraId="6A829F61" w14:textId="42617183" w:rsidR="003E031C" w:rsidRPr="009C08DD" w:rsidRDefault="009C08DD" w:rsidP="003E031C">
            <w:pPr>
              <w:pStyle w:val="a8"/>
              <w:spacing w:before="156" w:line="360" w:lineRule="auto"/>
              <w:rPr>
                <w:bCs/>
                <w:color w:val="auto"/>
                <w:sz w:val="21"/>
              </w:rPr>
            </w:pPr>
            <w:r w:rsidRPr="009C08DD">
              <w:rPr>
                <w:rFonts w:hint="eastAsia"/>
                <w:bCs/>
                <w:color w:val="auto"/>
                <w:sz w:val="21"/>
              </w:rPr>
              <w:t>2</w:t>
            </w:r>
            <w:r w:rsidR="003E031C" w:rsidRPr="009C08DD">
              <w:rPr>
                <w:bCs/>
                <w:color w:val="auto"/>
                <w:sz w:val="21"/>
              </w:rPr>
              <w:t>、覆盖范围：和室内信号分布系统配合最大覆盖范围≥1200平方米；</w:t>
            </w:r>
          </w:p>
          <w:p w14:paraId="30293165" w14:textId="2318584B" w:rsidR="003E031C" w:rsidRPr="009C08DD" w:rsidRDefault="009C08DD" w:rsidP="003E031C">
            <w:pPr>
              <w:pStyle w:val="a8"/>
              <w:spacing w:before="156" w:line="360" w:lineRule="auto"/>
              <w:rPr>
                <w:bCs/>
                <w:color w:val="auto"/>
                <w:sz w:val="21"/>
              </w:rPr>
            </w:pPr>
            <w:r w:rsidRPr="009C08DD">
              <w:rPr>
                <w:rFonts w:hint="eastAsia"/>
                <w:bCs/>
                <w:color w:val="auto"/>
                <w:sz w:val="21"/>
              </w:rPr>
              <w:t>3</w:t>
            </w:r>
            <w:r w:rsidR="003E031C" w:rsidRPr="009C08DD">
              <w:rPr>
                <w:bCs/>
                <w:color w:val="auto"/>
                <w:sz w:val="21"/>
              </w:rPr>
              <w:t>、工作频率：433-960MHz；</w:t>
            </w:r>
          </w:p>
          <w:p w14:paraId="3758AB69" w14:textId="3407DF69" w:rsidR="003E031C" w:rsidRPr="009C08DD" w:rsidRDefault="009C08DD" w:rsidP="003E031C">
            <w:pPr>
              <w:pStyle w:val="a8"/>
              <w:spacing w:before="156" w:line="360" w:lineRule="auto"/>
              <w:rPr>
                <w:bCs/>
                <w:color w:val="auto"/>
                <w:sz w:val="21"/>
              </w:rPr>
            </w:pPr>
            <w:r w:rsidRPr="009C08DD">
              <w:rPr>
                <w:rFonts w:hint="eastAsia"/>
                <w:bCs/>
                <w:color w:val="auto"/>
                <w:sz w:val="21"/>
              </w:rPr>
              <w:t>4</w:t>
            </w:r>
            <w:r w:rsidR="003E031C" w:rsidRPr="009C08DD">
              <w:rPr>
                <w:bCs/>
                <w:color w:val="auto"/>
                <w:sz w:val="21"/>
              </w:rPr>
              <w:t>、功能要求：实时采集、存储和处理物联网传感器上传的数据；</w:t>
            </w:r>
          </w:p>
          <w:p w14:paraId="5FB4AC11" w14:textId="391CFFEA" w:rsidR="003E031C" w:rsidRPr="009C08DD" w:rsidRDefault="009C08DD" w:rsidP="003E031C">
            <w:pPr>
              <w:pStyle w:val="a8"/>
              <w:spacing w:before="156" w:line="360" w:lineRule="auto"/>
              <w:rPr>
                <w:bCs/>
                <w:color w:val="auto"/>
                <w:sz w:val="21"/>
              </w:rPr>
            </w:pPr>
            <w:r w:rsidRPr="009C08DD">
              <w:rPr>
                <w:rFonts w:hint="eastAsia"/>
                <w:bCs/>
                <w:color w:val="auto"/>
                <w:sz w:val="21"/>
              </w:rPr>
              <w:t>5</w:t>
            </w:r>
            <w:r w:rsidR="003E031C" w:rsidRPr="009C08DD">
              <w:rPr>
                <w:bCs/>
                <w:color w:val="auto"/>
                <w:sz w:val="21"/>
              </w:rPr>
              <w:t>、网络容量：支持无线物联网传感器数量大于100个；</w:t>
            </w:r>
          </w:p>
          <w:p w14:paraId="3139E89C" w14:textId="19E8490A" w:rsidR="003E031C" w:rsidRPr="009C08DD" w:rsidRDefault="009C08DD" w:rsidP="003E031C">
            <w:pPr>
              <w:pStyle w:val="a8"/>
              <w:spacing w:before="156" w:line="360" w:lineRule="auto"/>
              <w:rPr>
                <w:bCs/>
                <w:color w:val="auto"/>
                <w:sz w:val="21"/>
              </w:rPr>
            </w:pPr>
            <w:r w:rsidRPr="009C08DD">
              <w:rPr>
                <w:rFonts w:hint="eastAsia"/>
                <w:bCs/>
                <w:color w:val="auto"/>
                <w:sz w:val="21"/>
              </w:rPr>
              <w:t>6</w:t>
            </w:r>
            <w:r w:rsidR="003E031C" w:rsidRPr="009C08DD">
              <w:rPr>
                <w:bCs/>
                <w:color w:val="auto"/>
                <w:sz w:val="21"/>
              </w:rPr>
              <w:t>、传输带宽：250kbps@频宽不大于1MHz；</w:t>
            </w:r>
          </w:p>
          <w:p w14:paraId="159D79BF" w14:textId="5A9E32FA" w:rsidR="003E031C" w:rsidRPr="009C08DD" w:rsidRDefault="009C08DD" w:rsidP="003E031C">
            <w:pPr>
              <w:pStyle w:val="a8"/>
              <w:spacing w:before="156" w:line="360" w:lineRule="auto"/>
              <w:rPr>
                <w:bCs/>
                <w:color w:val="auto"/>
                <w:sz w:val="21"/>
              </w:rPr>
            </w:pPr>
            <w:r w:rsidRPr="009C08DD">
              <w:rPr>
                <w:rFonts w:hint="eastAsia"/>
                <w:bCs/>
                <w:color w:val="auto"/>
                <w:sz w:val="21"/>
              </w:rPr>
              <w:t>7</w:t>
            </w:r>
            <w:r w:rsidR="003E031C" w:rsidRPr="009C08DD">
              <w:rPr>
                <w:bCs/>
                <w:color w:val="auto"/>
                <w:sz w:val="21"/>
              </w:rPr>
              <w:t>、RF接口：N-Female；</w:t>
            </w:r>
          </w:p>
          <w:p w14:paraId="55545C64" w14:textId="33B173F7" w:rsidR="003E031C" w:rsidRPr="009C08DD" w:rsidRDefault="009C08DD" w:rsidP="003E031C">
            <w:pPr>
              <w:pStyle w:val="a8"/>
              <w:spacing w:before="156" w:line="360" w:lineRule="auto"/>
              <w:rPr>
                <w:bCs/>
                <w:color w:val="auto"/>
                <w:sz w:val="21"/>
              </w:rPr>
            </w:pPr>
            <w:r w:rsidRPr="009C08DD">
              <w:rPr>
                <w:rFonts w:hint="eastAsia"/>
                <w:bCs/>
                <w:color w:val="auto"/>
                <w:sz w:val="21"/>
              </w:rPr>
              <w:t>8</w:t>
            </w:r>
            <w:r w:rsidR="003E031C" w:rsidRPr="009C08DD">
              <w:rPr>
                <w:bCs/>
                <w:color w:val="auto"/>
                <w:sz w:val="21"/>
              </w:rPr>
              <w:t>、网络接口：10/100以太网接口≥1个，Console端口≥1个；</w:t>
            </w:r>
          </w:p>
          <w:p w14:paraId="6C468D8C" w14:textId="77777777" w:rsidR="00DE1372" w:rsidRDefault="009C08DD" w:rsidP="003E031C">
            <w:pPr>
              <w:pStyle w:val="a8"/>
              <w:spacing w:beforeLines="0" w:line="360" w:lineRule="auto"/>
              <w:rPr>
                <w:bCs/>
                <w:color w:val="auto"/>
                <w:sz w:val="21"/>
              </w:rPr>
            </w:pPr>
            <w:r w:rsidRPr="009C08DD">
              <w:rPr>
                <w:rFonts w:hint="eastAsia"/>
                <w:bCs/>
                <w:color w:val="auto"/>
                <w:sz w:val="21"/>
              </w:rPr>
              <w:t>9</w:t>
            </w:r>
            <w:r w:rsidR="003E031C" w:rsidRPr="009C08DD">
              <w:rPr>
                <w:bCs/>
                <w:color w:val="auto"/>
                <w:sz w:val="21"/>
              </w:rPr>
              <w:t>、须提供由省级或以上“无委无线电检测实验室”出具的产品检测报告（检测报告须有CNAS认证标识）复印件并加盖原厂公章确认，且检测报告的杂散发射测试结果符合国家工信部要求；</w:t>
            </w:r>
          </w:p>
          <w:p w14:paraId="207B4511" w14:textId="69B12AC5" w:rsidR="003E031C" w:rsidRPr="009C08DD" w:rsidRDefault="003E031C" w:rsidP="003E031C">
            <w:pPr>
              <w:pStyle w:val="a8"/>
              <w:spacing w:beforeLines="0" w:line="360" w:lineRule="auto"/>
              <w:rPr>
                <w:bCs/>
                <w:color w:val="auto"/>
                <w:sz w:val="21"/>
              </w:rPr>
            </w:pPr>
            <w:r w:rsidRPr="009C08DD">
              <w:rPr>
                <w:rFonts w:hint="eastAsia"/>
                <w:bCs/>
                <w:color w:val="auto"/>
                <w:sz w:val="21"/>
              </w:rPr>
              <w:t>9、</w:t>
            </w:r>
            <w:r w:rsidRPr="009C08DD">
              <w:rPr>
                <w:rFonts w:cs="宋体" w:hint="eastAsia"/>
                <w:bCs/>
                <w:color w:val="auto"/>
                <w:sz w:val="21"/>
              </w:rPr>
              <w:t>★提供无线网络控制相关计算机著作权登记证书复印件</w:t>
            </w:r>
            <w:r w:rsidRPr="009C08DD">
              <w:rPr>
                <w:bCs/>
                <w:color w:val="auto"/>
                <w:sz w:val="21"/>
              </w:rPr>
              <w:t>并加盖原厂公章</w:t>
            </w:r>
            <w:r w:rsidRPr="009C08DD">
              <w:rPr>
                <w:rFonts w:cs="宋体" w:hint="eastAsia"/>
                <w:bCs/>
                <w:color w:val="auto"/>
                <w:sz w:val="21"/>
              </w:rPr>
              <w:t>，证书名称必须包含“无线接入控制”或“无线宽带接入控制”字样；（提供证书原件或公证件备查）</w:t>
            </w:r>
          </w:p>
        </w:tc>
      </w:tr>
      <w:tr w:rsidR="003E031C" w:rsidRPr="009C08DD" w14:paraId="6826ED51" w14:textId="77777777" w:rsidTr="00456FD4">
        <w:tc>
          <w:tcPr>
            <w:tcW w:w="709" w:type="dxa"/>
            <w:vAlign w:val="center"/>
          </w:tcPr>
          <w:p w14:paraId="33EBA400" w14:textId="77777777" w:rsidR="003E031C" w:rsidRPr="009C08DD" w:rsidRDefault="003E031C" w:rsidP="003E031C">
            <w:pPr>
              <w:pStyle w:val="a8"/>
              <w:spacing w:before="156" w:line="360" w:lineRule="auto"/>
              <w:jc w:val="center"/>
              <w:rPr>
                <w:bCs/>
                <w:color w:val="auto"/>
                <w:sz w:val="21"/>
              </w:rPr>
            </w:pPr>
            <w:r w:rsidRPr="009C08DD">
              <w:rPr>
                <w:bCs/>
                <w:color w:val="auto"/>
                <w:sz w:val="21"/>
              </w:rPr>
              <w:t>2</w:t>
            </w:r>
          </w:p>
        </w:tc>
        <w:tc>
          <w:tcPr>
            <w:tcW w:w="1701" w:type="dxa"/>
            <w:shd w:val="clear" w:color="auto" w:fill="auto"/>
            <w:noWrap/>
            <w:vAlign w:val="center"/>
          </w:tcPr>
          <w:p w14:paraId="71FF6645" w14:textId="21F60C31" w:rsidR="003E031C" w:rsidRPr="009C08DD" w:rsidRDefault="003E031C" w:rsidP="003E031C">
            <w:pPr>
              <w:pStyle w:val="a8"/>
              <w:spacing w:before="156" w:line="360" w:lineRule="auto"/>
              <w:jc w:val="left"/>
              <w:rPr>
                <w:bCs/>
                <w:color w:val="auto"/>
                <w:sz w:val="21"/>
              </w:rPr>
            </w:pPr>
            <w:r w:rsidRPr="009C08DD">
              <w:rPr>
                <w:rFonts w:hint="eastAsia"/>
                <w:bCs/>
                <w:color w:val="auto"/>
                <w:sz w:val="21"/>
              </w:rPr>
              <w:t>医疗物联网数据采集引擎软件</w:t>
            </w:r>
          </w:p>
        </w:tc>
        <w:tc>
          <w:tcPr>
            <w:tcW w:w="6379" w:type="dxa"/>
            <w:shd w:val="clear" w:color="auto" w:fill="auto"/>
            <w:vAlign w:val="center"/>
          </w:tcPr>
          <w:p w14:paraId="505AFA92" w14:textId="77777777" w:rsidR="003E031C" w:rsidRPr="009C08DD" w:rsidRDefault="003E031C" w:rsidP="003E031C">
            <w:pPr>
              <w:pStyle w:val="a8"/>
              <w:spacing w:before="156" w:line="360" w:lineRule="auto"/>
              <w:jc w:val="left"/>
              <w:rPr>
                <w:bCs/>
                <w:color w:val="auto"/>
                <w:sz w:val="21"/>
              </w:rPr>
            </w:pPr>
            <w:r w:rsidRPr="009C08DD">
              <w:rPr>
                <w:bCs/>
                <w:color w:val="auto"/>
                <w:sz w:val="21"/>
              </w:rPr>
              <w:t>1、实时接收医疗物联网传感器上报数据；</w:t>
            </w:r>
          </w:p>
          <w:p w14:paraId="4D4B8383" w14:textId="32FFE81B" w:rsidR="003E031C" w:rsidRPr="009C08DD" w:rsidRDefault="003E031C" w:rsidP="003E031C">
            <w:pPr>
              <w:pStyle w:val="a8"/>
              <w:spacing w:before="156" w:line="360" w:lineRule="auto"/>
              <w:jc w:val="left"/>
              <w:rPr>
                <w:bCs/>
                <w:color w:val="auto"/>
                <w:sz w:val="21"/>
              </w:rPr>
            </w:pPr>
            <w:r w:rsidRPr="009C08DD">
              <w:rPr>
                <w:bCs/>
                <w:color w:val="auto"/>
                <w:sz w:val="21"/>
              </w:rPr>
              <w:t>2、</w:t>
            </w:r>
            <w:r w:rsidRPr="009C08DD">
              <w:rPr>
                <w:rFonts w:cs="Segoe UI Symbol"/>
                <w:bCs/>
                <w:color w:val="auto"/>
                <w:sz w:val="21"/>
              </w:rPr>
              <w:t>★</w:t>
            </w:r>
            <w:r w:rsidRPr="009C08DD">
              <w:rPr>
                <w:bCs/>
                <w:color w:val="auto"/>
                <w:sz w:val="21"/>
              </w:rPr>
              <w:t>与物联网</w:t>
            </w:r>
            <w:r w:rsidR="009C08DD" w:rsidRPr="009C08DD">
              <w:rPr>
                <w:rFonts w:hint="eastAsia"/>
                <w:bCs/>
                <w:color w:val="auto"/>
                <w:sz w:val="21"/>
              </w:rPr>
              <w:t>传感</w:t>
            </w:r>
            <w:r w:rsidRPr="009C08DD">
              <w:rPr>
                <w:bCs/>
                <w:color w:val="auto"/>
                <w:sz w:val="21"/>
              </w:rPr>
              <w:t>基站匹配，采用同一品牌产品；</w:t>
            </w:r>
          </w:p>
          <w:p w14:paraId="65011593" w14:textId="77777777" w:rsidR="003E031C" w:rsidRPr="009C08DD" w:rsidRDefault="003E031C" w:rsidP="003E031C">
            <w:pPr>
              <w:pStyle w:val="a8"/>
              <w:spacing w:before="156" w:line="360" w:lineRule="auto"/>
              <w:jc w:val="left"/>
              <w:rPr>
                <w:bCs/>
                <w:color w:val="auto"/>
                <w:sz w:val="21"/>
              </w:rPr>
            </w:pPr>
            <w:r w:rsidRPr="009C08DD">
              <w:rPr>
                <w:bCs/>
                <w:color w:val="auto"/>
                <w:sz w:val="21"/>
              </w:rPr>
              <w:t>3、同时支持多个不同物联网应用系统推送实时数据；</w:t>
            </w:r>
          </w:p>
          <w:p w14:paraId="75A59233" w14:textId="77777777" w:rsidR="003E031C" w:rsidRPr="009C08DD" w:rsidRDefault="003E031C" w:rsidP="003E031C">
            <w:pPr>
              <w:pStyle w:val="a8"/>
              <w:spacing w:before="156" w:line="360" w:lineRule="auto"/>
              <w:jc w:val="left"/>
              <w:rPr>
                <w:bCs/>
                <w:color w:val="auto"/>
                <w:sz w:val="21"/>
              </w:rPr>
            </w:pPr>
            <w:r w:rsidRPr="009C08DD">
              <w:rPr>
                <w:bCs/>
                <w:color w:val="auto"/>
                <w:sz w:val="21"/>
              </w:rPr>
              <w:t>4、</w:t>
            </w:r>
            <w:r w:rsidRPr="009C08DD">
              <w:rPr>
                <w:rFonts w:cs="Segoe UI Symbol"/>
                <w:bCs/>
                <w:color w:val="auto"/>
                <w:sz w:val="21"/>
              </w:rPr>
              <w:t>★</w:t>
            </w:r>
            <w:r w:rsidRPr="009C08DD">
              <w:rPr>
                <w:bCs/>
                <w:color w:val="auto"/>
                <w:sz w:val="21"/>
              </w:rPr>
              <w:t>支持自动识别不同应用系统数据类型，并自动分发对应应用系统；</w:t>
            </w:r>
          </w:p>
          <w:p w14:paraId="6BE69AA6" w14:textId="77777777" w:rsidR="003E031C" w:rsidRPr="009C08DD" w:rsidRDefault="003E031C" w:rsidP="003E031C">
            <w:pPr>
              <w:pStyle w:val="a8"/>
              <w:spacing w:before="156" w:line="360" w:lineRule="auto"/>
              <w:jc w:val="left"/>
              <w:rPr>
                <w:bCs/>
                <w:color w:val="auto"/>
                <w:sz w:val="21"/>
              </w:rPr>
            </w:pPr>
            <w:r w:rsidRPr="009C08DD">
              <w:rPr>
                <w:bCs/>
                <w:color w:val="auto"/>
                <w:sz w:val="21"/>
              </w:rPr>
              <w:t>5、支持对物联网基站的管理；</w:t>
            </w:r>
          </w:p>
          <w:p w14:paraId="08C7B058" w14:textId="77777777" w:rsidR="003E031C" w:rsidRPr="009C08DD" w:rsidRDefault="003E031C" w:rsidP="003E031C">
            <w:pPr>
              <w:pStyle w:val="a8"/>
              <w:spacing w:before="156" w:line="360" w:lineRule="auto"/>
              <w:jc w:val="left"/>
              <w:rPr>
                <w:bCs/>
                <w:color w:val="auto"/>
                <w:sz w:val="21"/>
              </w:rPr>
            </w:pPr>
            <w:r w:rsidRPr="009C08DD">
              <w:rPr>
                <w:bCs/>
                <w:color w:val="auto"/>
                <w:sz w:val="21"/>
              </w:rPr>
              <w:t>6、提供数据筛选分析功能；</w:t>
            </w:r>
          </w:p>
          <w:p w14:paraId="6FC4D1F1" w14:textId="77777777" w:rsidR="003E031C" w:rsidRPr="009C08DD" w:rsidRDefault="003E031C" w:rsidP="003E031C">
            <w:pPr>
              <w:pStyle w:val="a8"/>
              <w:spacing w:before="156" w:line="360" w:lineRule="auto"/>
              <w:jc w:val="left"/>
              <w:rPr>
                <w:bCs/>
                <w:color w:val="auto"/>
                <w:sz w:val="21"/>
              </w:rPr>
            </w:pPr>
            <w:r w:rsidRPr="009C08DD">
              <w:rPr>
                <w:bCs/>
                <w:color w:val="auto"/>
                <w:sz w:val="21"/>
              </w:rPr>
              <w:lastRenderedPageBreak/>
              <w:t>7、支持第三</w:t>
            </w:r>
            <w:proofErr w:type="gramStart"/>
            <w:r w:rsidRPr="009C08DD">
              <w:rPr>
                <w:bCs/>
                <w:color w:val="auto"/>
                <w:sz w:val="21"/>
              </w:rPr>
              <w:t>方应用</w:t>
            </w:r>
            <w:proofErr w:type="gramEnd"/>
            <w:r w:rsidRPr="009C08DD">
              <w:rPr>
                <w:bCs/>
                <w:color w:val="auto"/>
                <w:sz w:val="21"/>
              </w:rPr>
              <w:t>API接口；</w:t>
            </w:r>
          </w:p>
          <w:p w14:paraId="6CB710AC" w14:textId="77777777" w:rsidR="003E031C" w:rsidRPr="009C08DD" w:rsidRDefault="003E031C" w:rsidP="003E031C">
            <w:pPr>
              <w:pStyle w:val="a8"/>
              <w:spacing w:before="156" w:line="360" w:lineRule="auto"/>
              <w:jc w:val="left"/>
              <w:rPr>
                <w:bCs/>
                <w:color w:val="auto"/>
                <w:sz w:val="21"/>
              </w:rPr>
            </w:pPr>
            <w:r w:rsidRPr="009C08DD">
              <w:rPr>
                <w:bCs/>
                <w:color w:val="auto"/>
                <w:sz w:val="21"/>
              </w:rPr>
              <w:t>8、提供基础数据字典管理；</w:t>
            </w:r>
          </w:p>
          <w:p w14:paraId="63A91210" w14:textId="460775B8" w:rsidR="003E031C" w:rsidRPr="009C08DD" w:rsidRDefault="003E031C" w:rsidP="003E031C">
            <w:pPr>
              <w:pStyle w:val="a8"/>
              <w:spacing w:beforeLines="0" w:line="360" w:lineRule="auto"/>
              <w:rPr>
                <w:bCs/>
                <w:color w:val="auto"/>
                <w:sz w:val="21"/>
              </w:rPr>
            </w:pPr>
            <w:r w:rsidRPr="009C08DD">
              <w:rPr>
                <w:bCs/>
                <w:color w:val="auto"/>
                <w:sz w:val="21"/>
              </w:rPr>
              <w:t>9、</w:t>
            </w:r>
            <w:r w:rsidRPr="009C08DD">
              <w:rPr>
                <w:rFonts w:cs="Segoe UI Symbol"/>
                <w:bCs/>
                <w:color w:val="auto"/>
                <w:sz w:val="21"/>
              </w:rPr>
              <w:t>★</w:t>
            </w:r>
            <w:r w:rsidRPr="009C08DD">
              <w:rPr>
                <w:bCs/>
                <w:color w:val="auto"/>
                <w:sz w:val="21"/>
              </w:rPr>
              <w:t>须提供由国家版权局颁发的相关产品的计算机软件著作权登记证书（证书名称必须包含“物联网数据采集”字样）复印件且原厂盖章；</w:t>
            </w:r>
          </w:p>
        </w:tc>
      </w:tr>
      <w:tr w:rsidR="0032463A" w:rsidRPr="009C08DD" w14:paraId="69C947B4" w14:textId="77777777" w:rsidTr="00456FD4">
        <w:tc>
          <w:tcPr>
            <w:tcW w:w="709" w:type="dxa"/>
            <w:vAlign w:val="center"/>
          </w:tcPr>
          <w:p w14:paraId="386B1FC8" w14:textId="77777777" w:rsidR="0032463A" w:rsidRPr="009C08DD" w:rsidRDefault="0032463A" w:rsidP="00456FD4">
            <w:pPr>
              <w:pStyle w:val="a8"/>
              <w:spacing w:before="156" w:line="360" w:lineRule="auto"/>
              <w:jc w:val="center"/>
              <w:rPr>
                <w:bCs/>
                <w:color w:val="auto"/>
                <w:sz w:val="21"/>
              </w:rPr>
            </w:pPr>
            <w:r w:rsidRPr="009C08DD">
              <w:rPr>
                <w:bCs/>
                <w:color w:val="auto"/>
                <w:sz w:val="21"/>
              </w:rPr>
              <w:lastRenderedPageBreak/>
              <w:t>3</w:t>
            </w:r>
          </w:p>
        </w:tc>
        <w:tc>
          <w:tcPr>
            <w:tcW w:w="1701" w:type="dxa"/>
            <w:shd w:val="clear" w:color="auto" w:fill="auto"/>
            <w:noWrap/>
            <w:vAlign w:val="center"/>
          </w:tcPr>
          <w:p w14:paraId="00AF0FF4" w14:textId="74987A32" w:rsidR="0032463A" w:rsidRPr="009C08DD" w:rsidRDefault="009C08DD" w:rsidP="00456FD4">
            <w:pPr>
              <w:pStyle w:val="a8"/>
              <w:spacing w:before="156" w:line="360" w:lineRule="auto"/>
              <w:rPr>
                <w:bCs/>
                <w:color w:val="auto"/>
                <w:sz w:val="21"/>
              </w:rPr>
            </w:pPr>
            <w:r w:rsidRPr="009C08DD">
              <w:rPr>
                <w:rFonts w:hint="eastAsia"/>
                <w:bCs/>
                <w:color w:val="auto"/>
                <w:sz w:val="21"/>
              </w:rPr>
              <w:t>超宽频</w:t>
            </w:r>
            <w:r w:rsidR="0032463A" w:rsidRPr="009C08DD">
              <w:rPr>
                <w:bCs/>
                <w:color w:val="auto"/>
                <w:sz w:val="21"/>
              </w:rPr>
              <w:t>天线</w:t>
            </w:r>
          </w:p>
        </w:tc>
        <w:tc>
          <w:tcPr>
            <w:tcW w:w="6379" w:type="dxa"/>
            <w:shd w:val="clear" w:color="auto" w:fill="auto"/>
            <w:vAlign w:val="center"/>
          </w:tcPr>
          <w:p w14:paraId="5703C461" w14:textId="77777777" w:rsidR="0032463A" w:rsidRPr="009C08DD" w:rsidRDefault="0032463A" w:rsidP="00456FD4">
            <w:pPr>
              <w:pStyle w:val="a8"/>
              <w:spacing w:before="156" w:line="360" w:lineRule="auto"/>
              <w:jc w:val="left"/>
              <w:rPr>
                <w:bCs/>
                <w:color w:val="auto"/>
                <w:sz w:val="21"/>
              </w:rPr>
            </w:pPr>
            <w:r w:rsidRPr="009C08DD">
              <w:rPr>
                <w:rFonts w:hint="eastAsia"/>
                <w:bCs/>
                <w:color w:val="auto"/>
                <w:sz w:val="21"/>
              </w:rPr>
              <w:t>1</w:t>
            </w:r>
            <w:r w:rsidRPr="009C08DD">
              <w:rPr>
                <w:bCs/>
                <w:color w:val="auto"/>
                <w:sz w:val="21"/>
              </w:rPr>
              <w:t>、工作频率：400-6000MHz；</w:t>
            </w:r>
          </w:p>
          <w:p w14:paraId="469194AE"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2</w:t>
            </w:r>
            <w:r w:rsidRPr="009C08DD">
              <w:rPr>
                <w:bCs/>
                <w:color w:val="auto"/>
                <w:sz w:val="21"/>
              </w:rPr>
              <w:t>、增益：433-600MHz：≥0.2dBi、800-920MHz：≥5dBi、2400-5850MHz：≥5.5dBi</w:t>
            </w:r>
            <w:r w:rsidRPr="009C08DD">
              <w:rPr>
                <w:rFonts w:hint="eastAsia"/>
                <w:bCs/>
                <w:color w:val="auto"/>
                <w:sz w:val="21"/>
              </w:rPr>
              <w:t>；</w:t>
            </w:r>
          </w:p>
          <w:p w14:paraId="5A01BB8A"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3</w:t>
            </w:r>
            <w:r w:rsidRPr="009C08DD">
              <w:rPr>
                <w:bCs/>
                <w:color w:val="auto"/>
                <w:sz w:val="21"/>
              </w:rPr>
              <w:t>、电压驻波比：433-600MHz：≤8、800-920MHz：≤1.6、2400-5850MHz：≤1.6；</w:t>
            </w:r>
          </w:p>
          <w:p w14:paraId="0F847F4B"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4</w:t>
            </w:r>
            <w:r w:rsidRPr="009C08DD">
              <w:rPr>
                <w:bCs/>
                <w:color w:val="auto"/>
                <w:sz w:val="21"/>
              </w:rPr>
              <w:t>、效率：433-600MHz：≥40%、800-920MHz：≥85%、2400-5850MHz：≥80%；</w:t>
            </w:r>
          </w:p>
          <w:p w14:paraId="691411C6"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5</w:t>
            </w:r>
            <w:r w:rsidRPr="009C08DD">
              <w:rPr>
                <w:bCs/>
                <w:color w:val="auto"/>
                <w:sz w:val="21"/>
              </w:rPr>
              <w:t>、极化方向：Vertical；</w:t>
            </w:r>
          </w:p>
          <w:p w14:paraId="41FAB53E"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6</w:t>
            </w:r>
            <w:r w:rsidRPr="009C08DD">
              <w:rPr>
                <w:bCs/>
                <w:color w:val="auto"/>
                <w:sz w:val="21"/>
              </w:rPr>
              <w:t>、物理尺寸：直径≤240mm，高度≤85mm；</w:t>
            </w:r>
          </w:p>
          <w:p w14:paraId="4A07DCF8"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7</w:t>
            </w:r>
            <w:r w:rsidRPr="009C08DD">
              <w:rPr>
                <w:bCs/>
                <w:color w:val="auto"/>
                <w:sz w:val="21"/>
              </w:rPr>
              <w:t>、功率容量：</w:t>
            </w:r>
            <w:r w:rsidRPr="009C08DD">
              <w:rPr>
                <w:bCs/>
                <w:color w:val="auto"/>
              </w:rPr>
              <w:t>≥</w:t>
            </w:r>
            <w:r w:rsidRPr="009C08DD">
              <w:rPr>
                <w:bCs/>
                <w:color w:val="auto"/>
                <w:sz w:val="21"/>
              </w:rPr>
              <w:t>30W；</w:t>
            </w:r>
          </w:p>
          <w:p w14:paraId="2AB500F1"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8</w:t>
            </w:r>
            <w:r w:rsidRPr="009C08DD">
              <w:rPr>
                <w:bCs/>
                <w:color w:val="auto"/>
                <w:sz w:val="21"/>
              </w:rPr>
              <w:t>、接口形式：N Female；</w:t>
            </w:r>
          </w:p>
          <w:p w14:paraId="7CF1F823" w14:textId="77777777" w:rsidR="0032463A" w:rsidRPr="009C08DD" w:rsidRDefault="0032463A" w:rsidP="00456FD4">
            <w:pPr>
              <w:pStyle w:val="a8"/>
              <w:spacing w:beforeLines="0" w:line="360" w:lineRule="auto"/>
              <w:rPr>
                <w:bCs/>
                <w:color w:val="auto"/>
                <w:sz w:val="21"/>
              </w:rPr>
            </w:pPr>
            <w:r w:rsidRPr="009C08DD">
              <w:rPr>
                <w:rFonts w:hint="eastAsia"/>
                <w:bCs/>
                <w:color w:val="auto"/>
                <w:sz w:val="21"/>
              </w:rPr>
              <w:t>9</w:t>
            </w:r>
            <w:r w:rsidRPr="009C08DD">
              <w:rPr>
                <w:bCs/>
                <w:color w:val="auto"/>
                <w:sz w:val="21"/>
              </w:rPr>
              <w:t>、安装方式：</w:t>
            </w:r>
            <w:r w:rsidRPr="009C08DD">
              <w:rPr>
                <w:color w:val="auto"/>
                <w:sz w:val="21"/>
              </w:rPr>
              <w:t>吸顶安装；</w:t>
            </w:r>
          </w:p>
        </w:tc>
      </w:tr>
      <w:tr w:rsidR="0032463A" w:rsidRPr="009C08DD" w14:paraId="67220E61" w14:textId="77777777" w:rsidTr="00456FD4">
        <w:tc>
          <w:tcPr>
            <w:tcW w:w="709" w:type="dxa"/>
            <w:vAlign w:val="center"/>
          </w:tcPr>
          <w:p w14:paraId="69D0C14B" w14:textId="77777777" w:rsidR="0032463A" w:rsidRPr="009C08DD" w:rsidRDefault="0032463A" w:rsidP="00456FD4">
            <w:pPr>
              <w:pStyle w:val="a8"/>
              <w:spacing w:before="156" w:line="360" w:lineRule="auto"/>
              <w:jc w:val="center"/>
              <w:rPr>
                <w:bCs/>
                <w:color w:val="auto"/>
                <w:sz w:val="21"/>
              </w:rPr>
            </w:pPr>
            <w:r w:rsidRPr="009C08DD">
              <w:rPr>
                <w:bCs/>
                <w:color w:val="auto"/>
                <w:sz w:val="21"/>
              </w:rPr>
              <w:t>4</w:t>
            </w:r>
          </w:p>
        </w:tc>
        <w:tc>
          <w:tcPr>
            <w:tcW w:w="1701" w:type="dxa"/>
            <w:shd w:val="clear" w:color="auto" w:fill="auto"/>
            <w:noWrap/>
            <w:vAlign w:val="center"/>
          </w:tcPr>
          <w:p w14:paraId="08945296" w14:textId="3E0F90CE" w:rsidR="0032463A" w:rsidRPr="009C08DD" w:rsidRDefault="009C08DD" w:rsidP="00456FD4">
            <w:pPr>
              <w:pStyle w:val="a8"/>
              <w:spacing w:before="156" w:line="360" w:lineRule="auto"/>
              <w:jc w:val="left"/>
              <w:rPr>
                <w:bCs/>
                <w:color w:val="auto"/>
                <w:sz w:val="21"/>
              </w:rPr>
            </w:pPr>
            <w:r w:rsidRPr="009C08DD">
              <w:rPr>
                <w:rFonts w:hint="eastAsia"/>
                <w:bCs/>
                <w:color w:val="auto"/>
                <w:sz w:val="21"/>
              </w:rPr>
              <w:t>室内信号分布系统</w:t>
            </w:r>
            <w:r w:rsidR="0032463A" w:rsidRPr="009C08DD">
              <w:rPr>
                <w:rFonts w:hint="eastAsia"/>
                <w:bCs/>
                <w:color w:val="auto"/>
                <w:sz w:val="21"/>
              </w:rPr>
              <w:t>配套设备</w:t>
            </w:r>
          </w:p>
        </w:tc>
        <w:tc>
          <w:tcPr>
            <w:tcW w:w="6379" w:type="dxa"/>
            <w:shd w:val="clear" w:color="auto" w:fill="auto"/>
            <w:vAlign w:val="center"/>
          </w:tcPr>
          <w:p w14:paraId="3D30ED07" w14:textId="77777777" w:rsidR="0032463A" w:rsidRPr="009C08DD" w:rsidRDefault="0032463A" w:rsidP="00456FD4">
            <w:pPr>
              <w:pStyle w:val="a8"/>
              <w:spacing w:before="156" w:line="360" w:lineRule="auto"/>
              <w:jc w:val="left"/>
              <w:rPr>
                <w:bCs/>
                <w:color w:val="auto"/>
                <w:sz w:val="21"/>
              </w:rPr>
            </w:pPr>
            <w:r w:rsidRPr="009C08DD">
              <w:rPr>
                <w:rFonts w:hint="eastAsia"/>
                <w:bCs/>
                <w:color w:val="auto"/>
                <w:sz w:val="21"/>
              </w:rPr>
              <w:t>1</w:t>
            </w:r>
            <w:r w:rsidRPr="009C08DD">
              <w:rPr>
                <w:bCs/>
                <w:color w:val="auto"/>
                <w:sz w:val="21"/>
              </w:rPr>
              <w:t>、工作频率：400-6000MHz；</w:t>
            </w:r>
          </w:p>
          <w:p w14:paraId="190209A6"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2</w:t>
            </w:r>
            <w:r w:rsidRPr="009C08DD">
              <w:rPr>
                <w:bCs/>
                <w:color w:val="auto"/>
                <w:sz w:val="21"/>
              </w:rPr>
              <w:t>、</w:t>
            </w:r>
            <w:r w:rsidRPr="009C08DD">
              <w:rPr>
                <w:rFonts w:cs="宋体" w:hint="eastAsia"/>
                <w:bCs/>
                <w:color w:val="auto"/>
                <w:sz w:val="21"/>
              </w:rPr>
              <w:t>★</w:t>
            </w:r>
            <w:r w:rsidRPr="009C08DD">
              <w:rPr>
                <w:bCs/>
                <w:color w:val="auto"/>
                <w:sz w:val="21"/>
              </w:rPr>
              <w:t>插入损耗：5dB耦合器：≤2.35dB；7dB耦合器：≤1.55dB；10dB耦合器：≤1dB</w:t>
            </w:r>
            <w:r w:rsidRPr="009C08DD">
              <w:rPr>
                <w:rFonts w:hint="eastAsia"/>
                <w:bCs/>
                <w:color w:val="auto"/>
                <w:sz w:val="21"/>
              </w:rPr>
              <w:t>；</w:t>
            </w:r>
            <w:proofErr w:type="gramStart"/>
            <w:r w:rsidRPr="009C08DD">
              <w:rPr>
                <w:color w:val="auto"/>
                <w:sz w:val="21"/>
              </w:rPr>
              <w:t>二功分器</w:t>
            </w:r>
            <w:proofErr w:type="gramEnd"/>
            <w:r w:rsidRPr="009C08DD">
              <w:rPr>
                <w:color w:val="auto"/>
                <w:sz w:val="21"/>
              </w:rPr>
              <w:t>：≤3.6dB</w:t>
            </w:r>
            <w:r w:rsidRPr="009C08DD">
              <w:rPr>
                <w:bCs/>
                <w:color w:val="auto"/>
                <w:sz w:val="21"/>
              </w:rPr>
              <w:t>（须提供产品检测报告佐证</w:t>
            </w:r>
            <w:r w:rsidRPr="009C08DD">
              <w:rPr>
                <w:rFonts w:hint="eastAsia"/>
                <w:bCs/>
                <w:color w:val="auto"/>
                <w:sz w:val="21"/>
              </w:rPr>
              <w:t>，</w:t>
            </w:r>
            <w:r w:rsidRPr="009C08DD">
              <w:rPr>
                <w:bCs/>
                <w:color w:val="auto"/>
                <w:sz w:val="21"/>
              </w:rPr>
              <w:t>并加盖原厂公章）；</w:t>
            </w:r>
          </w:p>
          <w:p w14:paraId="7E38F28D"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3</w:t>
            </w:r>
            <w:r w:rsidRPr="009C08DD">
              <w:rPr>
                <w:bCs/>
                <w:color w:val="auto"/>
                <w:sz w:val="21"/>
              </w:rPr>
              <w:t>、</w:t>
            </w:r>
            <w:r w:rsidRPr="009C08DD">
              <w:rPr>
                <w:rFonts w:cs="宋体" w:hint="eastAsia"/>
                <w:bCs/>
                <w:color w:val="auto"/>
                <w:sz w:val="21"/>
              </w:rPr>
              <w:t>★</w:t>
            </w:r>
            <w:r w:rsidRPr="009C08DD">
              <w:rPr>
                <w:bCs/>
                <w:color w:val="auto"/>
                <w:sz w:val="21"/>
              </w:rPr>
              <w:t>输入驻波比：耦合器：≤1.5</w:t>
            </w:r>
            <w:r w:rsidRPr="009C08DD">
              <w:rPr>
                <w:rFonts w:hint="eastAsia"/>
                <w:bCs/>
                <w:color w:val="auto"/>
                <w:sz w:val="21"/>
              </w:rPr>
              <w:t>；</w:t>
            </w:r>
            <w:proofErr w:type="gramStart"/>
            <w:r w:rsidRPr="009C08DD">
              <w:rPr>
                <w:rFonts w:hint="eastAsia"/>
                <w:bCs/>
                <w:color w:val="auto"/>
                <w:sz w:val="21"/>
              </w:rPr>
              <w:t>二功分器</w:t>
            </w:r>
            <w:proofErr w:type="gramEnd"/>
            <w:r w:rsidRPr="009C08DD">
              <w:rPr>
                <w:rFonts w:hint="eastAsia"/>
                <w:bCs/>
                <w:color w:val="auto"/>
                <w:sz w:val="21"/>
              </w:rPr>
              <w:t>：</w:t>
            </w:r>
            <w:r w:rsidRPr="009C08DD">
              <w:rPr>
                <w:color w:val="auto"/>
                <w:sz w:val="21"/>
              </w:rPr>
              <w:t>≤1.85</w:t>
            </w:r>
            <w:r w:rsidRPr="009C08DD">
              <w:rPr>
                <w:bCs/>
                <w:color w:val="auto"/>
                <w:sz w:val="21"/>
              </w:rPr>
              <w:t>（须提供产品检测报告佐证</w:t>
            </w:r>
            <w:r w:rsidRPr="009C08DD">
              <w:rPr>
                <w:rFonts w:hint="eastAsia"/>
                <w:bCs/>
                <w:color w:val="auto"/>
                <w:sz w:val="21"/>
              </w:rPr>
              <w:t>，</w:t>
            </w:r>
            <w:r w:rsidRPr="009C08DD">
              <w:rPr>
                <w:bCs/>
                <w:color w:val="auto"/>
                <w:sz w:val="21"/>
              </w:rPr>
              <w:t>并加盖原厂公章）；</w:t>
            </w:r>
          </w:p>
          <w:p w14:paraId="69BE15D6"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4</w:t>
            </w:r>
            <w:r w:rsidRPr="009C08DD">
              <w:rPr>
                <w:bCs/>
                <w:color w:val="auto"/>
                <w:sz w:val="21"/>
              </w:rPr>
              <w:t>、功率容量：</w:t>
            </w:r>
            <w:r w:rsidRPr="009C08DD">
              <w:rPr>
                <w:bCs/>
                <w:color w:val="auto"/>
              </w:rPr>
              <w:t>≥</w:t>
            </w:r>
            <w:r w:rsidRPr="009C08DD">
              <w:rPr>
                <w:bCs/>
                <w:color w:val="auto"/>
                <w:sz w:val="21"/>
              </w:rPr>
              <w:t>20W；</w:t>
            </w:r>
          </w:p>
          <w:p w14:paraId="3C58B472"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5</w:t>
            </w:r>
            <w:r w:rsidRPr="009C08DD">
              <w:rPr>
                <w:bCs/>
                <w:color w:val="auto"/>
                <w:sz w:val="21"/>
              </w:rPr>
              <w:t>、接口形式：N-Female；</w:t>
            </w:r>
          </w:p>
          <w:p w14:paraId="320F3D00" w14:textId="77777777" w:rsidR="0032463A" w:rsidRPr="009C08DD" w:rsidRDefault="0032463A" w:rsidP="00456FD4">
            <w:pPr>
              <w:pStyle w:val="a8"/>
              <w:spacing w:beforeLines="0" w:line="360" w:lineRule="auto"/>
              <w:jc w:val="left"/>
              <w:rPr>
                <w:bCs/>
                <w:color w:val="auto"/>
                <w:sz w:val="21"/>
              </w:rPr>
            </w:pPr>
            <w:r w:rsidRPr="009C08DD">
              <w:rPr>
                <w:rFonts w:hint="eastAsia"/>
                <w:bCs/>
                <w:color w:val="auto"/>
                <w:sz w:val="21"/>
              </w:rPr>
              <w:t>6、1/2</w:t>
            </w:r>
            <w:proofErr w:type="gramStart"/>
            <w:r w:rsidRPr="009C08DD">
              <w:rPr>
                <w:bCs/>
                <w:color w:val="auto"/>
                <w:sz w:val="21"/>
              </w:rPr>
              <w:t>”</w:t>
            </w:r>
            <w:proofErr w:type="gramEnd"/>
            <w:r w:rsidRPr="009C08DD">
              <w:rPr>
                <w:rFonts w:hint="eastAsia"/>
                <w:bCs/>
                <w:color w:val="auto"/>
                <w:sz w:val="21"/>
              </w:rPr>
              <w:t>阻燃馈线：</w:t>
            </w:r>
            <w:r w:rsidRPr="009C08DD">
              <w:rPr>
                <w:bCs/>
                <w:color w:val="auto"/>
                <w:sz w:val="21"/>
              </w:rPr>
              <w:t>内导体：铜包铝线Ф4.80±0.05mm</w:t>
            </w:r>
            <w:r w:rsidRPr="009C08DD">
              <w:rPr>
                <w:rFonts w:hint="eastAsia"/>
                <w:bCs/>
                <w:color w:val="auto"/>
                <w:sz w:val="21"/>
              </w:rPr>
              <w:t>，</w:t>
            </w:r>
            <w:r w:rsidRPr="009C08DD">
              <w:rPr>
                <w:bCs/>
                <w:color w:val="auto"/>
                <w:sz w:val="21"/>
              </w:rPr>
              <w:t>最大直流电阻：</w:t>
            </w:r>
            <w:r w:rsidRPr="009C08DD">
              <w:rPr>
                <w:color w:val="auto"/>
                <w:sz w:val="21"/>
              </w:rPr>
              <w:t>≤</w:t>
            </w:r>
            <w:r w:rsidRPr="009C08DD">
              <w:rPr>
                <w:bCs/>
                <w:color w:val="auto"/>
                <w:sz w:val="21"/>
              </w:rPr>
              <w:t>1.62 Ω/km</w:t>
            </w:r>
            <w:r w:rsidRPr="009C08DD">
              <w:rPr>
                <w:rFonts w:hint="eastAsia"/>
                <w:bCs/>
                <w:color w:val="auto"/>
                <w:sz w:val="21"/>
              </w:rPr>
              <w:t>；</w:t>
            </w:r>
          </w:p>
          <w:p w14:paraId="0DA3FCB3" w14:textId="77777777" w:rsidR="0032463A" w:rsidRPr="009C08DD" w:rsidRDefault="0032463A" w:rsidP="00456FD4">
            <w:pPr>
              <w:pStyle w:val="a8"/>
              <w:spacing w:beforeLines="0" w:line="360" w:lineRule="auto"/>
              <w:rPr>
                <w:bCs/>
                <w:color w:val="auto"/>
                <w:sz w:val="21"/>
              </w:rPr>
            </w:pPr>
            <w:r w:rsidRPr="009C08DD">
              <w:rPr>
                <w:rFonts w:hint="eastAsia"/>
                <w:bCs/>
                <w:color w:val="auto"/>
                <w:sz w:val="21"/>
              </w:rPr>
              <w:t>7</w:t>
            </w:r>
            <w:r w:rsidRPr="009C08DD">
              <w:rPr>
                <w:bCs/>
                <w:color w:val="auto"/>
                <w:sz w:val="21"/>
              </w:rPr>
              <w:t>、</w:t>
            </w:r>
            <w:r w:rsidRPr="009C08DD">
              <w:rPr>
                <w:rFonts w:cs="宋体" w:hint="eastAsia"/>
                <w:bCs/>
                <w:color w:val="auto"/>
                <w:sz w:val="21"/>
              </w:rPr>
              <w:t>★</w:t>
            </w:r>
            <w:r w:rsidRPr="009C08DD">
              <w:rPr>
                <w:bCs/>
                <w:color w:val="auto"/>
                <w:sz w:val="21"/>
              </w:rPr>
              <w:t>检测报告：所提供佐证检测报告须由省级或以上“无委无线电</w:t>
            </w:r>
            <w:r w:rsidRPr="009C08DD">
              <w:rPr>
                <w:bCs/>
                <w:color w:val="auto"/>
                <w:sz w:val="21"/>
              </w:rPr>
              <w:lastRenderedPageBreak/>
              <w:t>检测实验室”出具</w:t>
            </w:r>
            <w:r w:rsidRPr="009C08DD">
              <w:rPr>
                <w:rFonts w:hint="eastAsia"/>
                <w:bCs/>
                <w:color w:val="auto"/>
                <w:sz w:val="21"/>
              </w:rPr>
              <w:t>，且有</w:t>
            </w:r>
            <w:r w:rsidRPr="009C08DD">
              <w:rPr>
                <w:bCs/>
                <w:color w:val="auto"/>
                <w:sz w:val="21"/>
              </w:rPr>
              <w:t>CNAS认证标识</w:t>
            </w:r>
            <w:r w:rsidRPr="009C08DD">
              <w:rPr>
                <w:rFonts w:hint="eastAsia"/>
                <w:bCs/>
                <w:color w:val="auto"/>
                <w:sz w:val="21"/>
              </w:rPr>
              <w:t>，</w:t>
            </w:r>
            <w:r w:rsidRPr="009C08DD">
              <w:rPr>
                <w:bCs/>
                <w:color w:val="auto"/>
                <w:sz w:val="21"/>
              </w:rPr>
              <w:t>测试数据应至少包含433MHz、600MHz、800MHz、1.4GHz、1.8GHz、2.1GHz、2.4GHz、5.15GHz、5.35GHz、5.725GHz和5.85GHz共11个频率的测试结果，输入驻波比、插入损耗、耦合度的测试结果须满足招标技术指标要求，忽略数据的测试不确定度</w:t>
            </w:r>
            <w:r w:rsidRPr="009C08DD">
              <w:rPr>
                <w:rFonts w:hint="eastAsia"/>
                <w:bCs/>
                <w:color w:val="auto"/>
                <w:sz w:val="21"/>
              </w:rPr>
              <w:t>。</w:t>
            </w:r>
            <w:r w:rsidRPr="009C08DD">
              <w:rPr>
                <w:bCs/>
                <w:color w:val="auto"/>
                <w:sz w:val="21"/>
              </w:rPr>
              <w:t>提供检测报告复印件须加盖原厂公章确认，</w:t>
            </w:r>
            <w:r w:rsidRPr="009C08DD">
              <w:rPr>
                <w:rFonts w:hint="eastAsia"/>
                <w:bCs/>
                <w:color w:val="auto"/>
                <w:sz w:val="21"/>
              </w:rPr>
              <w:t>报告</w:t>
            </w:r>
            <w:r w:rsidRPr="009C08DD">
              <w:rPr>
                <w:bCs/>
                <w:color w:val="auto"/>
                <w:sz w:val="21"/>
              </w:rPr>
              <w:t>原件或公证件备查</w:t>
            </w:r>
            <w:r w:rsidRPr="009C08DD">
              <w:rPr>
                <w:rFonts w:hint="eastAsia"/>
                <w:bCs/>
                <w:color w:val="auto"/>
                <w:sz w:val="21"/>
              </w:rPr>
              <w:t>。</w:t>
            </w:r>
          </w:p>
        </w:tc>
      </w:tr>
    </w:tbl>
    <w:p w14:paraId="5EF1CEE0" w14:textId="77777777" w:rsidR="00DE1372" w:rsidRPr="00DE1372" w:rsidRDefault="00DE1372" w:rsidP="00DE1372"/>
    <w:sectPr w:rsidR="00DE1372" w:rsidRPr="00DE1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6675" w14:textId="77777777" w:rsidR="009E2BD8" w:rsidRDefault="009E2BD8" w:rsidP="00CF1CC1">
      <w:r>
        <w:separator/>
      </w:r>
    </w:p>
  </w:endnote>
  <w:endnote w:type="continuationSeparator" w:id="0">
    <w:p w14:paraId="34E52075" w14:textId="77777777" w:rsidR="009E2BD8" w:rsidRDefault="009E2BD8" w:rsidP="00CF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CB62" w14:textId="77777777" w:rsidR="009E2BD8" w:rsidRDefault="009E2BD8" w:rsidP="00CF1CC1">
      <w:r>
        <w:separator/>
      </w:r>
    </w:p>
  </w:footnote>
  <w:footnote w:type="continuationSeparator" w:id="0">
    <w:p w14:paraId="02B72C08" w14:textId="77777777" w:rsidR="009E2BD8" w:rsidRDefault="009E2BD8" w:rsidP="00CF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A2ACD"/>
    <w:multiLevelType w:val="hybridMultilevel"/>
    <w:tmpl w:val="A8BA5B20"/>
    <w:lvl w:ilvl="0" w:tplc="21787D92">
      <w:start w:val="1"/>
      <w:numFmt w:val="decimal"/>
      <w:lvlText w:val="%1、"/>
      <w:lvlJc w:val="left"/>
      <w:pPr>
        <w:ind w:left="780" w:hanging="360"/>
      </w:pPr>
      <w:rPr>
        <w:rFonts w:asciiTheme="minorHAnsi"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EEB6418"/>
    <w:multiLevelType w:val="hybridMultilevel"/>
    <w:tmpl w:val="49C6A028"/>
    <w:lvl w:ilvl="0" w:tplc="4524CCF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8C008B0"/>
    <w:multiLevelType w:val="multilevel"/>
    <w:tmpl w:val="8F88DB36"/>
    <w:lvl w:ilvl="0">
      <w:start w:val="1"/>
      <w:numFmt w:val="chineseCountingThousand"/>
      <w:pStyle w:val="1"/>
      <w:lvlText w:val="%1、"/>
      <w:lvlJc w:val="left"/>
      <w:pPr>
        <w:ind w:left="0" w:firstLine="0"/>
      </w:pPr>
      <w:rPr>
        <w:rFonts w:hint="eastAsia"/>
      </w:rPr>
    </w:lvl>
    <w:lvl w:ilvl="1">
      <w:start w:val="1"/>
      <w:numFmt w:val="decimal"/>
      <w:pStyle w:val="2"/>
      <w:isLgl/>
      <w:lvlText w:val="%1.%2"/>
      <w:lvlJc w:val="left"/>
      <w:pPr>
        <w:ind w:left="170" w:firstLine="0"/>
      </w:pPr>
      <w:rPr>
        <w:rFonts w:hint="eastAsia"/>
      </w:rPr>
    </w:lvl>
    <w:lvl w:ilvl="2">
      <w:start w:val="1"/>
      <w:numFmt w:val="decimal"/>
      <w:pStyle w:val="3"/>
      <w:isLgl/>
      <w:lvlText w:val="%1.%2.%3"/>
      <w:lvlJc w:val="left"/>
      <w:pPr>
        <w:ind w:left="340" w:firstLine="0"/>
      </w:pPr>
      <w:rPr>
        <w:rFonts w:hint="eastAsia"/>
      </w:rPr>
    </w:lvl>
    <w:lvl w:ilvl="3">
      <w:start w:val="1"/>
      <w:numFmt w:val="decimal"/>
      <w:pStyle w:val="4"/>
      <w:isLgl/>
      <w:lvlText w:val="%1.%2.%3.%4"/>
      <w:lvlJc w:val="left"/>
      <w:pPr>
        <w:ind w:left="510" w:firstLine="0"/>
      </w:pPr>
      <w:rPr>
        <w:rFonts w:hint="eastAsia"/>
      </w:rPr>
    </w:lvl>
    <w:lvl w:ilvl="4">
      <w:start w:val="1"/>
      <w:numFmt w:val="decimal"/>
      <w:lvlText w:val="%1.%2.%3.%4.%5"/>
      <w:lvlJc w:val="left"/>
      <w:pPr>
        <w:ind w:left="680" w:firstLine="0"/>
      </w:pPr>
      <w:rPr>
        <w:rFonts w:hint="eastAsia"/>
      </w:rPr>
    </w:lvl>
    <w:lvl w:ilvl="5">
      <w:start w:val="1"/>
      <w:numFmt w:val="decimal"/>
      <w:lvlText w:val="%1.%2.%3.%4.%5.%6"/>
      <w:lvlJc w:val="left"/>
      <w:pPr>
        <w:ind w:left="850" w:firstLine="0"/>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BB4"/>
    <w:rsid w:val="00031A9B"/>
    <w:rsid w:val="000416FF"/>
    <w:rsid w:val="000B4289"/>
    <w:rsid w:val="00140FAF"/>
    <w:rsid w:val="00155C47"/>
    <w:rsid w:val="002112A9"/>
    <w:rsid w:val="0032463A"/>
    <w:rsid w:val="003B48FA"/>
    <w:rsid w:val="003C3406"/>
    <w:rsid w:val="003C7DB5"/>
    <w:rsid w:val="003E031C"/>
    <w:rsid w:val="004A2239"/>
    <w:rsid w:val="004C1501"/>
    <w:rsid w:val="00696BB4"/>
    <w:rsid w:val="006A2B88"/>
    <w:rsid w:val="006E23F2"/>
    <w:rsid w:val="006F452D"/>
    <w:rsid w:val="00750105"/>
    <w:rsid w:val="007C11D6"/>
    <w:rsid w:val="008E2911"/>
    <w:rsid w:val="00923773"/>
    <w:rsid w:val="009C08DD"/>
    <w:rsid w:val="009E2BD8"/>
    <w:rsid w:val="009E7975"/>
    <w:rsid w:val="00A618A3"/>
    <w:rsid w:val="00AD0FD5"/>
    <w:rsid w:val="00B12641"/>
    <w:rsid w:val="00CF1CC1"/>
    <w:rsid w:val="00D107E9"/>
    <w:rsid w:val="00D720AC"/>
    <w:rsid w:val="00DE1372"/>
    <w:rsid w:val="00E135DD"/>
    <w:rsid w:val="00E400C7"/>
    <w:rsid w:val="00F46BA8"/>
    <w:rsid w:val="00FA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9A12A"/>
  <w15:docId w15:val="{9D07E8B4-ACAB-4AE5-B533-87E7E22B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标题 1 Char Char Char,一级,H1,章节,章,H11,H12,H111,H13,H112,PIM 1,h1,Section Head,Header1,Heading 0,R1,Level 1 Topic Heading,Section Heading,CSS章标记,heading 1,123321,prop,app heading 1,app heading 11,app heading 12,app heading 111,app heading 13,Heading 11"/>
    <w:basedOn w:val="a"/>
    <w:next w:val="a"/>
    <w:link w:val="10"/>
    <w:autoRedefine/>
    <w:qFormat/>
    <w:rsid w:val="00DE1372"/>
    <w:pPr>
      <w:keepNext/>
      <w:keepLines/>
      <w:numPr>
        <w:numId w:val="3"/>
      </w:numPr>
      <w:spacing w:line="360" w:lineRule="auto"/>
      <w:outlineLvl w:val="0"/>
    </w:pPr>
    <w:rPr>
      <w:rFonts w:ascii="Times New Roman" w:eastAsia="宋体" w:hAnsi="Times New Roman" w:cs="Times New Roman"/>
      <w:b/>
      <w:bCs/>
      <w:snapToGrid w:val="0"/>
      <w:sz w:val="28"/>
      <w:szCs w:val="32"/>
    </w:rPr>
  </w:style>
  <w:style w:type="paragraph" w:styleId="2">
    <w:name w:val="heading 2"/>
    <w:aliases w:val="二级,2nd level,h2,2,Header 2,H2,l2,Underrubrik1,prop2,sect 1.2,DO NOT USE_h2,chn,Chapter Number/Appendix Letter,heading 2,第一层条,Heading 2 Hidden,Heading 2 CCBS,PIM2,Titre2,Head 2,PA Major Section,Titre3,HD2,Title2,节标题,I2,l2+toc 2,Section Title,12,R2,节"/>
    <w:basedOn w:val="a"/>
    <w:next w:val="a"/>
    <w:link w:val="20"/>
    <w:unhideWhenUsed/>
    <w:qFormat/>
    <w:rsid w:val="0032463A"/>
    <w:pPr>
      <w:keepNext/>
      <w:keepLines/>
      <w:numPr>
        <w:ilvl w:val="1"/>
        <w:numId w:val="3"/>
      </w:numPr>
      <w:spacing w:line="360" w:lineRule="auto"/>
      <w:outlineLvl w:val="1"/>
    </w:pPr>
    <w:rPr>
      <w:rFonts w:asciiTheme="majorHAnsi" w:eastAsiaTheme="majorEastAsia" w:hAnsiTheme="majorHAnsi" w:cstheme="majorBidi"/>
      <w:b/>
      <w:bCs/>
      <w:sz w:val="32"/>
      <w:szCs w:val="32"/>
    </w:rPr>
  </w:style>
  <w:style w:type="paragraph" w:styleId="3">
    <w:name w:val="heading 3"/>
    <w:aliases w:val="标题 3 Char Char,BOD 0,h3,H3,sect1.2.3,l3,CT,Level 3 Head,level_3,PIM 3,Heading 3 - old,p...,prop3,3,3heading,Heading 31,1.1.1 Heading 3,标题 3 Char Char Char,heading 3,三级,3rd level,第二层条,sect1.2.31,sect1.2.32,sect1.2.311,sect1.2.33,sect1.2.312,小标题,章标题1"/>
    <w:basedOn w:val="a"/>
    <w:next w:val="a"/>
    <w:link w:val="30"/>
    <w:autoRedefine/>
    <w:unhideWhenUsed/>
    <w:qFormat/>
    <w:rsid w:val="0032463A"/>
    <w:pPr>
      <w:keepNext/>
      <w:keepLines/>
      <w:numPr>
        <w:ilvl w:val="2"/>
        <w:numId w:val="3"/>
      </w:numPr>
      <w:spacing w:line="360" w:lineRule="auto"/>
      <w:outlineLvl w:val="2"/>
    </w:pPr>
    <w:rPr>
      <w:rFonts w:ascii="Times New Roman" w:eastAsia="宋体" w:hAnsi="Times New Roman" w:cs="Times New Roman"/>
      <w:b/>
      <w:bCs/>
      <w:sz w:val="30"/>
      <w:szCs w:val="32"/>
    </w:rPr>
  </w:style>
  <w:style w:type="paragraph" w:styleId="4">
    <w:name w:val="heading 4"/>
    <w:aliases w:val="四级,sect 1.2.3.4,Ref Heading 1,rh1,H4,Heading sql,h4,h41,h42,h43,h411,h44,h412,h45,h413,h46,h414,h47,h48,h415,h49,h410,h416,h417,h418,h419,h420,h4110,h421,heading 4,第三层条,PIM 4,4,sect 1.2.3.41,Ref Heading 11,rh11,sect 1.2.3.42,标题 41,金宏发行标题4,项目标题 4,bl"/>
    <w:basedOn w:val="a"/>
    <w:next w:val="a"/>
    <w:link w:val="40"/>
    <w:autoRedefine/>
    <w:unhideWhenUsed/>
    <w:qFormat/>
    <w:rsid w:val="0032463A"/>
    <w:pPr>
      <w:keepNext/>
      <w:keepLines/>
      <w:numPr>
        <w:ilvl w:val="3"/>
        <w:numId w:val="3"/>
      </w:numPr>
      <w:spacing w:line="360"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C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1CC1"/>
    <w:rPr>
      <w:sz w:val="18"/>
      <w:szCs w:val="18"/>
    </w:rPr>
  </w:style>
  <w:style w:type="paragraph" w:styleId="a5">
    <w:name w:val="footer"/>
    <w:basedOn w:val="a"/>
    <w:link w:val="a6"/>
    <w:uiPriority w:val="99"/>
    <w:unhideWhenUsed/>
    <w:rsid w:val="00CF1CC1"/>
    <w:pPr>
      <w:tabs>
        <w:tab w:val="center" w:pos="4153"/>
        <w:tab w:val="right" w:pos="8306"/>
      </w:tabs>
      <w:snapToGrid w:val="0"/>
      <w:jc w:val="left"/>
    </w:pPr>
    <w:rPr>
      <w:sz w:val="18"/>
      <w:szCs w:val="18"/>
    </w:rPr>
  </w:style>
  <w:style w:type="character" w:customStyle="1" w:styleId="a6">
    <w:name w:val="页脚 字符"/>
    <w:basedOn w:val="a0"/>
    <w:link w:val="a5"/>
    <w:uiPriority w:val="99"/>
    <w:rsid w:val="00CF1CC1"/>
    <w:rPr>
      <w:sz w:val="18"/>
      <w:szCs w:val="18"/>
    </w:rPr>
  </w:style>
  <w:style w:type="paragraph" w:styleId="a7">
    <w:name w:val="List Paragraph"/>
    <w:basedOn w:val="a"/>
    <w:uiPriority w:val="34"/>
    <w:qFormat/>
    <w:rsid w:val="009E7975"/>
    <w:pPr>
      <w:ind w:firstLineChars="200" w:firstLine="420"/>
    </w:pPr>
  </w:style>
  <w:style w:type="character" w:customStyle="1" w:styleId="10">
    <w:name w:val="标题 1 字符"/>
    <w:aliases w:val="标题 1 Char Char Char 字符,一级 字符,H1 字符,章节 字符,章 字符,H11 字符,H12 字符,H111 字符,H13 字符,H112 字符,PIM 1 字符,h1 字符,Section Head 字符,Header1 字符,Heading 0 字符,R1 字符,Level 1 Topic Heading 字符,Section Heading 字符,CSS章标记 字符,heading 1 字符,123321 字符,prop 字符,app heading 1 字符"/>
    <w:basedOn w:val="a0"/>
    <w:link w:val="1"/>
    <w:rsid w:val="00DE1372"/>
    <w:rPr>
      <w:rFonts w:ascii="Times New Roman" w:eastAsia="宋体" w:hAnsi="Times New Roman" w:cs="Times New Roman"/>
      <w:b/>
      <w:bCs/>
      <w:snapToGrid w:val="0"/>
      <w:sz w:val="28"/>
      <w:szCs w:val="32"/>
    </w:rPr>
  </w:style>
  <w:style w:type="character" w:customStyle="1" w:styleId="20">
    <w:name w:val="标题 2 字符"/>
    <w:aliases w:val="二级 字符,2nd level 字符,h2 字符,2 字符,Header 2 字符,H2 字符,l2 字符,Underrubrik1 字符,prop2 字符,sect 1.2 字符,DO NOT USE_h2 字符,chn 字符,Chapter Number/Appendix Letter 字符,heading 2 字符,第一层条 字符,Heading 2 Hidden 字符,Heading 2 CCBS 字符,PIM2 字符,Titre2 字符,Head 2 字符,Titre3 字符"/>
    <w:basedOn w:val="a0"/>
    <w:link w:val="2"/>
    <w:rsid w:val="0032463A"/>
    <w:rPr>
      <w:rFonts w:asciiTheme="majorHAnsi" w:eastAsiaTheme="majorEastAsia" w:hAnsiTheme="majorHAnsi" w:cstheme="majorBidi"/>
      <w:b/>
      <w:bCs/>
      <w:sz w:val="32"/>
      <w:szCs w:val="32"/>
    </w:rPr>
  </w:style>
  <w:style w:type="character" w:customStyle="1" w:styleId="30">
    <w:name w:val="标题 3 字符"/>
    <w:aliases w:val="标题 3 Char Char 字符,BOD 0 字符,h3 字符,H3 字符,sect1.2.3 字符,l3 字符,CT 字符,Level 3 Head 字符,level_3 字符,PIM 3 字符,Heading 3 - old 字符,p... 字符,prop3 字符,3 字符,3heading 字符,Heading 31 字符,1.1.1 Heading 3 字符,标题 3 Char Char Char 字符,heading 3 字符,三级 字符,3rd level 字符"/>
    <w:basedOn w:val="a0"/>
    <w:link w:val="3"/>
    <w:rsid w:val="0032463A"/>
    <w:rPr>
      <w:rFonts w:ascii="Times New Roman" w:eastAsia="宋体" w:hAnsi="Times New Roman" w:cs="Times New Roman"/>
      <w:b/>
      <w:bCs/>
      <w:sz w:val="30"/>
      <w:szCs w:val="32"/>
    </w:rPr>
  </w:style>
  <w:style w:type="character" w:customStyle="1" w:styleId="40">
    <w:name w:val="标题 4 字符"/>
    <w:aliases w:val="四级 字符,sect 1.2.3.4 字符,Ref Heading 1 字符,rh1 字符,H4 字符,Heading sql 字符,h4 字符,h41 字符,h42 字符,h43 字符,h411 字符,h44 字符,h412 字符,h45 字符,h413 字符,h46 字符,h414 字符,h47 字符,h48 字符,h415 字符,h49 字符,h410 字符,h416 字符,h417 字符,h418 字符,h419 字符,h420 字符,h4110 字符,h421 字符,4 字符"/>
    <w:basedOn w:val="a0"/>
    <w:link w:val="4"/>
    <w:rsid w:val="0032463A"/>
    <w:rPr>
      <w:rFonts w:asciiTheme="majorHAnsi" w:eastAsiaTheme="majorEastAsia" w:hAnsiTheme="majorHAnsi" w:cstheme="majorBidi"/>
      <w:b/>
      <w:bCs/>
      <w:sz w:val="28"/>
      <w:szCs w:val="28"/>
    </w:rPr>
  </w:style>
  <w:style w:type="paragraph" w:styleId="a8">
    <w:name w:val="No Spacing"/>
    <w:link w:val="a9"/>
    <w:uiPriority w:val="1"/>
    <w:qFormat/>
    <w:rsid w:val="0032463A"/>
    <w:pPr>
      <w:widowControl w:val="0"/>
      <w:spacing w:beforeLines="50" w:line="300" w:lineRule="auto"/>
      <w:jc w:val="both"/>
    </w:pPr>
    <w:rPr>
      <w:rFonts w:ascii="宋体" w:eastAsia="宋体" w:hAnsi="宋体" w:cs="Times New Roman"/>
      <w:color w:val="000000"/>
      <w:sz w:val="18"/>
      <w:szCs w:val="21"/>
    </w:rPr>
  </w:style>
  <w:style w:type="character" w:customStyle="1" w:styleId="a9">
    <w:name w:val="无间隔 字符"/>
    <w:link w:val="a8"/>
    <w:uiPriority w:val="1"/>
    <w:qFormat/>
    <w:locked/>
    <w:rsid w:val="0032463A"/>
    <w:rPr>
      <w:rFonts w:ascii="宋体" w:eastAsia="宋体" w:hAnsi="宋体" w:cs="Times New Roman"/>
      <w:color w:val="00000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7728">
      <w:bodyDiv w:val="1"/>
      <w:marLeft w:val="0"/>
      <w:marRight w:val="0"/>
      <w:marTop w:val="0"/>
      <w:marBottom w:val="0"/>
      <w:divBdr>
        <w:top w:val="none" w:sz="0" w:space="0" w:color="auto"/>
        <w:left w:val="none" w:sz="0" w:space="0" w:color="auto"/>
        <w:bottom w:val="none" w:sz="0" w:space="0" w:color="auto"/>
        <w:right w:val="none" w:sz="0" w:space="0" w:color="auto"/>
      </w:divBdr>
    </w:div>
    <w:div w:id="488981670">
      <w:bodyDiv w:val="1"/>
      <w:marLeft w:val="0"/>
      <w:marRight w:val="0"/>
      <w:marTop w:val="0"/>
      <w:marBottom w:val="0"/>
      <w:divBdr>
        <w:top w:val="none" w:sz="0" w:space="0" w:color="auto"/>
        <w:left w:val="none" w:sz="0" w:space="0" w:color="auto"/>
        <w:bottom w:val="none" w:sz="0" w:space="0" w:color="auto"/>
        <w:right w:val="none" w:sz="0" w:space="0" w:color="auto"/>
      </w:divBdr>
    </w:div>
    <w:div w:id="10789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6</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mao qing</cp:lastModifiedBy>
  <cp:revision>11</cp:revision>
  <dcterms:created xsi:type="dcterms:W3CDTF">2021-07-25T13:01:00Z</dcterms:created>
  <dcterms:modified xsi:type="dcterms:W3CDTF">2021-08-30T06:55:00Z</dcterms:modified>
</cp:coreProperties>
</file>