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50A" w:rsidRPr="00774CD2" w:rsidRDefault="007D03B6">
      <w:pPr>
        <w:rPr>
          <w:sz w:val="44"/>
          <w:szCs w:val="44"/>
        </w:rPr>
      </w:pPr>
      <w:r>
        <w:rPr>
          <w:rFonts w:hint="eastAsia"/>
        </w:rPr>
        <w:t xml:space="preserve">        </w:t>
      </w:r>
      <w:r w:rsidR="00215BB3">
        <w:rPr>
          <w:rFonts w:hint="eastAsia"/>
        </w:rPr>
        <w:t xml:space="preserve">  </w:t>
      </w:r>
      <w:r>
        <w:rPr>
          <w:rFonts w:hint="eastAsia"/>
        </w:rPr>
        <w:t xml:space="preserve"> </w:t>
      </w:r>
      <w:r w:rsidRPr="00774CD2">
        <w:rPr>
          <w:rFonts w:hint="eastAsia"/>
          <w:sz w:val="44"/>
          <w:szCs w:val="44"/>
        </w:rPr>
        <w:t xml:space="preserve"> </w:t>
      </w:r>
      <w:r w:rsidRPr="00774CD2">
        <w:rPr>
          <w:rFonts w:hint="eastAsia"/>
          <w:sz w:val="44"/>
          <w:szCs w:val="44"/>
        </w:rPr>
        <w:t>产科组织</w:t>
      </w:r>
      <w:r w:rsidR="00FF15D6" w:rsidRPr="00774CD2">
        <w:rPr>
          <w:rFonts w:hint="eastAsia"/>
          <w:sz w:val="44"/>
          <w:szCs w:val="44"/>
        </w:rPr>
        <w:t>缝合技术</w:t>
      </w:r>
      <w:r w:rsidR="00774CD2" w:rsidRPr="00774CD2">
        <w:rPr>
          <w:rFonts w:hint="eastAsia"/>
          <w:sz w:val="44"/>
          <w:szCs w:val="44"/>
        </w:rPr>
        <w:t>模拟练习</w:t>
      </w:r>
    </w:p>
    <w:p w:rsidR="007D03B6" w:rsidRPr="00774CD2" w:rsidRDefault="007D03B6" w:rsidP="00774CD2">
      <w:pPr>
        <w:ind w:firstLineChars="150" w:firstLine="420"/>
        <w:rPr>
          <w:sz w:val="28"/>
          <w:szCs w:val="28"/>
        </w:rPr>
      </w:pPr>
      <w:r w:rsidRPr="00774CD2">
        <w:rPr>
          <w:rFonts w:hint="eastAsia"/>
          <w:sz w:val="28"/>
          <w:szCs w:val="28"/>
        </w:rPr>
        <w:t>为了提高产科助产士和年轻医生的技术水平，</w:t>
      </w:r>
      <w:r w:rsidR="00215BB3" w:rsidRPr="00774CD2">
        <w:rPr>
          <w:rFonts w:hint="eastAsia"/>
          <w:sz w:val="28"/>
          <w:szCs w:val="28"/>
        </w:rPr>
        <w:t>练就娴熟的本领，给产妇提供更优质的服务，规范助产士和医生会阴</w:t>
      </w:r>
      <w:r w:rsidR="00FF15D6" w:rsidRPr="00774CD2">
        <w:rPr>
          <w:rFonts w:hint="eastAsia"/>
          <w:sz w:val="28"/>
          <w:szCs w:val="28"/>
        </w:rPr>
        <w:t>缝合的方法和技巧，更好的为患者服务。</w:t>
      </w:r>
      <w:r w:rsidRPr="00774CD2">
        <w:rPr>
          <w:rFonts w:hint="eastAsia"/>
          <w:sz w:val="28"/>
          <w:szCs w:val="28"/>
        </w:rPr>
        <w:t>11</w:t>
      </w:r>
      <w:r w:rsidRPr="00774CD2">
        <w:rPr>
          <w:rFonts w:hint="eastAsia"/>
          <w:sz w:val="28"/>
          <w:szCs w:val="28"/>
        </w:rPr>
        <w:t>月</w:t>
      </w:r>
      <w:r w:rsidR="00FE30FA">
        <w:rPr>
          <w:rFonts w:hint="eastAsia"/>
          <w:sz w:val="28"/>
          <w:szCs w:val="28"/>
        </w:rPr>
        <w:t>28</w:t>
      </w:r>
      <w:r w:rsidRPr="00774CD2">
        <w:rPr>
          <w:rFonts w:hint="eastAsia"/>
          <w:sz w:val="28"/>
          <w:szCs w:val="28"/>
        </w:rPr>
        <w:t>日，宜宾</w:t>
      </w:r>
      <w:r w:rsidR="00215BB3" w:rsidRPr="00774CD2">
        <w:rPr>
          <w:rFonts w:hint="eastAsia"/>
          <w:sz w:val="28"/>
          <w:szCs w:val="28"/>
        </w:rPr>
        <w:t>市第二人民医院产科组织全科医生和助产士用牛肉和猪肉练习缝合技术</w:t>
      </w:r>
      <w:r w:rsidRPr="00774CD2">
        <w:rPr>
          <w:rFonts w:hint="eastAsia"/>
          <w:sz w:val="28"/>
          <w:szCs w:val="28"/>
        </w:rPr>
        <w:t>。此活动由产科主任曾丽，护士长林平主持，全科医生及助产士</w:t>
      </w:r>
      <w:r w:rsidR="00774CD2" w:rsidRPr="00774CD2">
        <w:rPr>
          <w:rFonts w:hint="eastAsia"/>
          <w:sz w:val="28"/>
          <w:szCs w:val="28"/>
        </w:rPr>
        <w:t>积极</w:t>
      </w:r>
      <w:r w:rsidRPr="00774CD2">
        <w:rPr>
          <w:rFonts w:hint="eastAsia"/>
          <w:sz w:val="28"/>
          <w:szCs w:val="28"/>
        </w:rPr>
        <w:t>参加。</w:t>
      </w:r>
    </w:p>
    <w:p w:rsidR="00215BB3" w:rsidRPr="00774CD2" w:rsidRDefault="00215BB3" w:rsidP="00774CD2">
      <w:pPr>
        <w:ind w:firstLineChars="150" w:firstLine="420"/>
        <w:rPr>
          <w:sz w:val="28"/>
          <w:szCs w:val="28"/>
        </w:rPr>
      </w:pPr>
      <w:r w:rsidRPr="00774CD2">
        <w:rPr>
          <w:rFonts w:hint="eastAsia"/>
          <w:sz w:val="28"/>
          <w:szCs w:val="28"/>
        </w:rPr>
        <w:t>在</w:t>
      </w:r>
      <w:r w:rsidR="00FF15D6" w:rsidRPr="00774CD2">
        <w:rPr>
          <w:rFonts w:hint="eastAsia"/>
          <w:sz w:val="28"/>
          <w:szCs w:val="28"/>
        </w:rPr>
        <w:t>产科示教室内，产科主任曾丽分别演示了会阴撕裂，会阴侧切，三度、四度会阴撕裂的缝合方法。然后大家三五个人分成一组，围在一张桌子旁，别开生面地用牛舌和猪肉作缝合练习。桌面上的牛肉一会儿北切出菱形切口，一会被缝合整齐如初，大家互相探讨，切磋技艺，产科护士长林平在一旁仔细观察，且不时打断操作者予以纠正，手把手进行缝合操作。</w:t>
      </w:r>
    </w:p>
    <w:p w:rsidR="007D03B6" w:rsidRPr="00774CD2" w:rsidRDefault="007D03B6">
      <w:pPr>
        <w:rPr>
          <w:sz w:val="28"/>
          <w:szCs w:val="28"/>
        </w:rPr>
      </w:pPr>
      <w:r w:rsidRPr="00774CD2">
        <w:rPr>
          <w:rFonts w:hint="eastAsia"/>
          <w:sz w:val="28"/>
          <w:szCs w:val="28"/>
        </w:rPr>
        <w:t xml:space="preserve">  </w:t>
      </w:r>
      <w:r w:rsidRPr="00774CD2">
        <w:rPr>
          <w:rFonts w:hint="eastAsia"/>
          <w:sz w:val="28"/>
          <w:szCs w:val="28"/>
        </w:rPr>
        <w:t>会阴缝合技术是产科医生和助产士的基本功。会阴缝合的技术直接关系到产妇伤口的愈合质量，提高该技术有利于减轻产妇的痛苦，促进产后功能恢复。在会阴缝合</w:t>
      </w:r>
      <w:r w:rsidR="00215BB3" w:rsidRPr="00774CD2">
        <w:rPr>
          <w:rFonts w:hint="eastAsia"/>
          <w:sz w:val="28"/>
          <w:szCs w:val="28"/>
        </w:rPr>
        <w:t>术中，选择恰当的缝合</w:t>
      </w:r>
      <w:r w:rsidR="00774CD2" w:rsidRPr="00774CD2">
        <w:rPr>
          <w:rFonts w:hint="eastAsia"/>
          <w:sz w:val="28"/>
          <w:szCs w:val="28"/>
        </w:rPr>
        <w:t>方式、材料、科学合理的操作及时是手术质量的关键。</w:t>
      </w:r>
      <w:r w:rsidR="00215BB3" w:rsidRPr="00774CD2">
        <w:rPr>
          <w:rFonts w:hint="eastAsia"/>
          <w:sz w:val="28"/>
          <w:szCs w:val="28"/>
        </w:rPr>
        <w:t>会阴缝合</w:t>
      </w:r>
      <w:r w:rsidR="00774CD2" w:rsidRPr="00774CD2">
        <w:rPr>
          <w:rFonts w:hint="eastAsia"/>
          <w:sz w:val="28"/>
          <w:szCs w:val="28"/>
        </w:rPr>
        <w:t>练习</w:t>
      </w:r>
      <w:r w:rsidR="00215BB3" w:rsidRPr="00774CD2">
        <w:rPr>
          <w:rFonts w:hint="eastAsia"/>
          <w:sz w:val="28"/>
          <w:szCs w:val="28"/>
        </w:rPr>
        <w:t>不仅能给助产士及医生提供一个良好的临床操作及交</w:t>
      </w:r>
      <w:r w:rsidR="00774CD2" w:rsidRPr="00774CD2">
        <w:rPr>
          <w:rFonts w:hint="eastAsia"/>
          <w:sz w:val="28"/>
          <w:szCs w:val="28"/>
        </w:rPr>
        <w:t>流机会，同时也体现了产科医护人员</w:t>
      </w:r>
      <w:r w:rsidR="00215BB3" w:rsidRPr="00774CD2">
        <w:rPr>
          <w:rFonts w:hint="eastAsia"/>
          <w:sz w:val="28"/>
          <w:szCs w:val="28"/>
        </w:rPr>
        <w:t>积极进取，敬岗爱业及努力学习的精神，我们更要利用此活动总结经验，查找不足，把最佳的服务和最好的技术献给每一个家庭。</w:t>
      </w:r>
    </w:p>
    <w:p w:rsidR="007D03B6" w:rsidRDefault="00774CD2">
      <w:pPr>
        <w:rPr>
          <w:sz w:val="28"/>
          <w:szCs w:val="28"/>
        </w:rPr>
      </w:pPr>
      <w:r>
        <w:rPr>
          <w:noProof/>
          <w:sz w:val="28"/>
          <w:szCs w:val="28"/>
        </w:rPr>
        <w:lastRenderedPageBreak/>
        <w:drawing>
          <wp:inline distT="0" distB="0" distL="0" distR="0">
            <wp:extent cx="4286250" cy="7620000"/>
            <wp:effectExtent l="19050" t="0" r="0" b="0"/>
            <wp:docPr id="2" name="图片 2" descr="C:\Users\admin\Documents\Tencent Files\81532698\FileRecv\MobileFile\IMG_3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cuments\Tencent Files\81532698\FileRecv\MobileFile\IMG_3270.JPG"/>
                    <pic:cNvPicPr>
                      <a:picLocks noChangeAspect="1" noChangeArrowheads="1"/>
                    </pic:cNvPicPr>
                  </pic:nvPicPr>
                  <pic:blipFill>
                    <a:blip r:embed="rId6"/>
                    <a:srcRect/>
                    <a:stretch>
                      <a:fillRect/>
                    </a:stretch>
                  </pic:blipFill>
                  <pic:spPr bwMode="auto">
                    <a:xfrm>
                      <a:off x="0" y="0"/>
                      <a:ext cx="4286250" cy="7620000"/>
                    </a:xfrm>
                    <a:prstGeom prst="rect">
                      <a:avLst/>
                    </a:prstGeom>
                    <a:noFill/>
                    <a:ln w="9525">
                      <a:noFill/>
                      <a:miter lim="800000"/>
                      <a:headEnd/>
                      <a:tailEnd/>
                    </a:ln>
                  </pic:spPr>
                </pic:pic>
              </a:graphicData>
            </a:graphic>
          </wp:inline>
        </w:drawing>
      </w:r>
      <w:r>
        <w:rPr>
          <w:noProof/>
          <w:sz w:val="28"/>
          <w:szCs w:val="28"/>
        </w:rPr>
        <w:lastRenderedPageBreak/>
        <w:drawing>
          <wp:inline distT="0" distB="0" distL="0" distR="0">
            <wp:extent cx="4286250" cy="7620000"/>
            <wp:effectExtent l="19050" t="0" r="0" b="0"/>
            <wp:docPr id="3" name="图片 3" descr="C:\Users\admin\Documents\Tencent Files\81532698\FileRecv\MobileFile\IMG_32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cuments\Tencent Files\81532698\FileRecv\MobileFile\IMG_3271.JPG"/>
                    <pic:cNvPicPr>
                      <a:picLocks noChangeAspect="1" noChangeArrowheads="1"/>
                    </pic:cNvPicPr>
                  </pic:nvPicPr>
                  <pic:blipFill>
                    <a:blip r:embed="rId7"/>
                    <a:srcRect/>
                    <a:stretch>
                      <a:fillRect/>
                    </a:stretch>
                  </pic:blipFill>
                  <pic:spPr bwMode="auto">
                    <a:xfrm>
                      <a:off x="0" y="0"/>
                      <a:ext cx="4286250" cy="7620000"/>
                    </a:xfrm>
                    <a:prstGeom prst="rect">
                      <a:avLst/>
                    </a:prstGeom>
                    <a:noFill/>
                    <a:ln w="9525">
                      <a:noFill/>
                      <a:miter lim="800000"/>
                      <a:headEnd/>
                      <a:tailEnd/>
                    </a:ln>
                  </pic:spPr>
                </pic:pic>
              </a:graphicData>
            </a:graphic>
          </wp:inline>
        </w:drawing>
      </w:r>
      <w:r>
        <w:rPr>
          <w:noProof/>
          <w:sz w:val="28"/>
          <w:szCs w:val="28"/>
        </w:rPr>
        <w:lastRenderedPageBreak/>
        <w:drawing>
          <wp:inline distT="0" distB="0" distL="0" distR="0">
            <wp:extent cx="5655733" cy="3181350"/>
            <wp:effectExtent l="19050" t="0" r="2117" b="0"/>
            <wp:docPr id="1" name="图片 1" descr="C:\Users\admin\Documents\Tencent Files\81532698\FileRecv\MobileFile\IMG_32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cuments\Tencent Files\81532698\FileRecv\MobileFile\IMG_3269.JPG"/>
                    <pic:cNvPicPr>
                      <a:picLocks noChangeAspect="1" noChangeArrowheads="1"/>
                    </pic:cNvPicPr>
                  </pic:nvPicPr>
                  <pic:blipFill>
                    <a:blip r:embed="rId8"/>
                    <a:srcRect/>
                    <a:stretch>
                      <a:fillRect/>
                    </a:stretch>
                  </pic:blipFill>
                  <pic:spPr bwMode="auto">
                    <a:xfrm>
                      <a:off x="0" y="0"/>
                      <a:ext cx="5666460" cy="3187384"/>
                    </a:xfrm>
                    <a:prstGeom prst="rect">
                      <a:avLst/>
                    </a:prstGeom>
                    <a:noFill/>
                    <a:ln w="9525">
                      <a:noFill/>
                      <a:miter lim="800000"/>
                      <a:headEnd/>
                      <a:tailEnd/>
                    </a:ln>
                  </pic:spPr>
                </pic:pic>
              </a:graphicData>
            </a:graphic>
          </wp:inline>
        </w:drawing>
      </w:r>
    </w:p>
    <w:p w:rsidR="00774CD2" w:rsidRDefault="00774CD2">
      <w:pPr>
        <w:rPr>
          <w:sz w:val="28"/>
          <w:szCs w:val="28"/>
        </w:rPr>
      </w:pPr>
      <w:r>
        <w:rPr>
          <w:rFonts w:hint="eastAsia"/>
          <w:sz w:val="28"/>
          <w:szCs w:val="28"/>
        </w:rPr>
        <w:t xml:space="preserve">                                  </w:t>
      </w:r>
      <w:r>
        <w:rPr>
          <w:rFonts w:hint="eastAsia"/>
          <w:sz w:val="28"/>
          <w:szCs w:val="28"/>
        </w:rPr>
        <w:t>产科通讯员：吴旭莲</w:t>
      </w:r>
    </w:p>
    <w:p w:rsidR="00774CD2" w:rsidRPr="00774CD2" w:rsidRDefault="00774CD2">
      <w:pPr>
        <w:rPr>
          <w:sz w:val="28"/>
          <w:szCs w:val="28"/>
        </w:rPr>
      </w:pPr>
      <w:r>
        <w:rPr>
          <w:rFonts w:hint="eastAsia"/>
          <w:sz w:val="28"/>
          <w:szCs w:val="28"/>
        </w:rPr>
        <w:t xml:space="preserve">                               </w:t>
      </w:r>
      <w:r>
        <w:rPr>
          <w:rFonts w:hint="eastAsia"/>
          <w:sz w:val="28"/>
          <w:szCs w:val="28"/>
        </w:rPr>
        <w:t>产科护士长：林平</w:t>
      </w:r>
    </w:p>
    <w:sectPr w:rsidR="00774CD2" w:rsidRPr="00774CD2" w:rsidSect="0087250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65A" w:rsidRDefault="00A6565A" w:rsidP="007D03B6">
      <w:r>
        <w:separator/>
      </w:r>
    </w:p>
  </w:endnote>
  <w:endnote w:type="continuationSeparator" w:id="1">
    <w:p w:rsidR="00A6565A" w:rsidRDefault="00A6565A" w:rsidP="007D03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65A" w:rsidRDefault="00A6565A" w:rsidP="007D03B6">
      <w:r>
        <w:separator/>
      </w:r>
    </w:p>
  </w:footnote>
  <w:footnote w:type="continuationSeparator" w:id="1">
    <w:p w:rsidR="00A6565A" w:rsidRDefault="00A6565A" w:rsidP="007D03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D03B6"/>
    <w:rsid w:val="00093CB0"/>
    <w:rsid w:val="00215BB3"/>
    <w:rsid w:val="004416CA"/>
    <w:rsid w:val="00720105"/>
    <w:rsid w:val="00774CD2"/>
    <w:rsid w:val="007D03B6"/>
    <w:rsid w:val="0087250A"/>
    <w:rsid w:val="00A6565A"/>
    <w:rsid w:val="00ED2069"/>
    <w:rsid w:val="00FE30FA"/>
    <w:rsid w:val="00FF15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5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D03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D03B6"/>
    <w:rPr>
      <w:sz w:val="18"/>
      <w:szCs w:val="18"/>
    </w:rPr>
  </w:style>
  <w:style w:type="paragraph" w:styleId="a4">
    <w:name w:val="footer"/>
    <w:basedOn w:val="a"/>
    <w:link w:val="Char0"/>
    <w:uiPriority w:val="99"/>
    <w:semiHidden/>
    <w:unhideWhenUsed/>
    <w:rsid w:val="007D03B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D03B6"/>
    <w:rPr>
      <w:sz w:val="18"/>
      <w:szCs w:val="18"/>
    </w:rPr>
  </w:style>
  <w:style w:type="paragraph" w:styleId="a5">
    <w:name w:val="Balloon Text"/>
    <w:basedOn w:val="a"/>
    <w:link w:val="Char1"/>
    <w:uiPriority w:val="99"/>
    <w:semiHidden/>
    <w:unhideWhenUsed/>
    <w:rsid w:val="00774CD2"/>
    <w:rPr>
      <w:sz w:val="18"/>
      <w:szCs w:val="18"/>
    </w:rPr>
  </w:style>
  <w:style w:type="character" w:customStyle="1" w:styleId="Char1">
    <w:name w:val="批注框文本 Char"/>
    <w:basedOn w:val="a0"/>
    <w:link w:val="a5"/>
    <w:uiPriority w:val="99"/>
    <w:semiHidden/>
    <w:rsid w:val="00774CD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93</Words>
  <Characters>533</Characters>
  <Application>Microsoft Office Word</Application>
  <DocSecurity>0</DocSecurity>
  <Lines>4</Lines>
  <Paragraphs>1</Paragraphs>
  <ScaleCrop>false</ScaleCrop>
  <Company>Hewlett-Packard Company</Company>
  <LinksUpToDate>false</LinksUpToDate>
  <CharactersWithSpaces>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微软用户</cp:lastModifiedBy>
  <cp:revision>2</cp:revision>
  <dcterms:created xsi:type="dcterms:W3CDTF">2017-12-05T00:44:00Z</dcterms:created>
  <dcterms:modified xsi:type="dcterms:W3CDTF">2017-12-05T00:44:00Z</dcterms:modified>
</cp:coreProperties>
</file>