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ind w:right="0" w:rightChars="0"/>
        <w:jc w:val="lef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附件1</w:t>
      </w:r>
    </w:p>
    <w:p>
      <w:pPr>
        <w:pStyle w:val="2"/>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2025年度宜宾市社科基金项目选题方向</w:t>
      </w:r>
    </w:p>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rPr>
          <w:rFonts w:hint="eastAsia" w:ascii="方正小标宋简体" w:hAnsi="方正小标宋简体" w:eastAsia="方正小标宋简体" w:cs="方正小标宋简体"/>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96" w:lineRule="exact"/>
        <w:ind w:firstLine="640" w:firstLineChars="200"/>
        <w:jc w:val="both"/>
        <w:textAlignment w:val="auto"/>
        <w:rPr>
          <w:rFonts w:hint="eastAsia" w:ascii="黑体" w:hAnsi="黑体" w:eastAsia="黑体" w:cs="黑体"/>
          <w:color w:val="111111"/>
          <w:kern w:val="0"/>
          <w:sz w:val="32"/>
          <w:szCs w:val="32"/>
          <w:lang w:eastAsia="zh-CN"/>
        </w:rPr>
      </w:pPr>
      <w:r>
        <w:rPr>
          <w:rFonts w:hint="eastAsia" w:ascii="黑体" w:hAnsi="黑体" w:eastAsia="黑体" w:cs="黑体"/>
          <w:color w:val="111111"/>
          <w:kern w:val="0"/>
          <w:sz w:val="32"/>
          <w:szCs w:val="32"/>
          <w:lang w:val="en-US" w:eastAsia="zh-CN"/>
        </w:rPr>
        <w:t>一、“重点项目”</w:t>
      </w:r>
      <w:r>
        <w:rPr>
          <w:rFonts w:hint="eastAsia" w:ascii="黑体" w:hAnsi="黑体" w:eastAsia="黑体" w:cs="黑体"/>
          <w:color w:val="111111"/>
          <w:kern w:val="0"/>
          <w:sz w:val="32"/>
          <w:szCs w:val="32"/>
          <w:lang w:eastAsia="zh-CN"/>
        </w:rPr>
        <w:t>选题</w:t>
      </w:r>
    </w:p>
    <w:p>
      <w:pPr>
        <w:keepNext w:val="0"/>
        <w:keepLines w:val="0"/>
        <w:pageBreakBefore w:val="0"/>
        <w:widowControl w:val="0"/>
        <w:kinsoku/>
        <w:wordWrap/>
        <w:overflowPunct/>
        <w:topLinePunct w:val="0"/>
        <w:autoSpaceDE/>
        <w:autoSpaceDN/>
        <w:bidi w:val="0"/>
        <w:adjustRightInd/>
        <w:snapToGrid/>
        <w:spacing w:line="59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1.宜宾党建引领基层群众自治的“动员-参与”模式研究</w:t>
      </w:r>
    </w:p>
    <w:p>
      <w:pPr>
        <w:keepNext w:val="0"/>
        <w:keepLines w:val="0"/>
        <w:pageBreakBefore w:val="0"/>
        <w:widowControl w:val="0"/>
        <w:kinsoku/>
        <w:wordWrap/>
        <w:overflowPunct/>
        <w:topLinePunct w:val="0"/>
        <w:autoSpaceDE/>
        <w:autoSpaceDN/>
        <w:bidi w:val="0"/>
        <w:adjustRightInd/>
        <w:snapToGrid/>
        <w:spacing w:line="596" w:lineRule="exact"/>
        <w:ind w:firstLine="640" w:firstLineChars="200"/>
        <w:textAlignment w:val="auto"/>
        <w:rPr>
          <w:rFonts w:hint="eastAsia" w:ascii="仿宋_GB2312" w:hAnsi="仿宋_GB2312" w:eastAsia="仿宋_GB2312" w:cs="仿宋_GB2312"/>
          <w:color w:val="111111"/>
          <w:kern w:val="0"/>
          <w:sz w:val="32"/>
          <w:szCs w:val="32"/>
          <w:lang w:val="en-US" w:eastAsia="zh-CN"/>
        </w:rPr>
      </w:pPr>
      <w:r>
        <w:rPr>
          <w:rFonts w:hint="eastAsia" w:ascii="仿宋_GB2312" w:hAnsi="仿宋_GB2312" w:eastAsia="仿宋_GB2312" w:cs="仿宋_GB2312"/>
          <w:color w:val="111111"/>
          <w:kern w:val="0"/>
          <w:sz w:val="32"/>
          <w:szCs w:val="32"/>
          <w:lang w:val="en-US" w:eastAsia="zh-CN"/>
        </w:rPr>
        <w:t>2.宜宾市全面深化改革进程中干部担当作为的体制梗阻与纾解路径研究</w:t>
      </w:r>
    </w:p>
    <w:p>
      <w:pPr>
        <w:keepNext w:val="0"/>
        <w:keepLines w:val="0"/>
        <w:pageBreakBefore w:val="0"/>
        <w:widowControl w:val="0"/>
        <w:kinsoku/>
        <w:wordWrap/>
        <w:overflowPunct/>
        <w:topLinePunct w:val="0"/>
        <w:autoSpaceDE/>
        <w:autoSpaceDN/>
        <w:bidi w:val="0"/>
        <w:adjustRightInd/>
        <w:snapToGrid/>
        <w:spacing w:line="596" w:lineRule="exact"/>
        <w:ind w:firstLine="640" w:firstLineChars="200"/>
        <w:textAlignment w:val="auto"/>
        <w:rPr>
          <w:rFonts w:hint="eastAsia" w:ascii="仿宋_GB2312" w:hAnsi="仿宋_GB2312" w:eastAsia="仿宋_GB2312" w:cs="仿宋_GB2312"/>
          <w:color w:val="111111"/>
          <w:kern w:val="0"/>
          <w:sz w:val="32"/>
          <w:szCs w:val="32"/>
        </w:rPr>
      </w:pPr>
      <w:r>
        <w:rPr>
          <w:rFonts w:hint="eastAsia" w:ascii="仿宋_GB2312" w:hAnsi="仿宋_GB2312" w:eastAsia="仿宋_GB2312" w:cs="仿宋_GB2312"/>
          <w:color w:val="111111"/>
          <w:kern w:val="0"/>
          <w:sz w:val="32"/>
          <w:szCs w:val="32"/>
          <w:lang w:val="en-US" w:eastAsia="zh-CN"/>
        </w:rPr>
        <w:t>3.</w:t>
      </w:r>
      <w:r>
        <w:rPr>
          <w:rFonts w:hint="eastAsia" w:ascii="仿宋_GB2312" w:hAnsi="仿宋_GB2312" w:eastAsia="仿宋_GB2312" w:cs="仿宋_GB2312"/>
          <w:color w:val="111111"/>
          <w:kern w:val="0"/>
          <w:sz w:val="32"/>
          <w:szCs w:val="32"/>
        </w:rPr>
        <w:t>教育医疗等领域民生痛点难点问题</w:t>
      </w:r>
      <w:r>
        <w:rPr>
          <w:rFonts w:hint="eastAsia" w:ascii="仿宋_GB2312" w:hAnsi="仿宋_GB2312" w:eastAsia="仿宋_GB2312" w:cs="仿宋_GB2312"/>
          <w:color w:val="111111"/>
          <w:kern w:val="0"/>
          <w:sz w:val="32"/>
          <w:szCs w:val="32"/>
          <w:lang w:eastAsia="zh-CN"/>
        </w:rPr>
        <w:t>及</w:t>
      </w:r>
      <w:r>
        <w:rPr>
          <w:rFonts w:hint="eastAsia" w:ascii="仿宋_GB2312" w:hAnsi="仿宋_GB2312" w:eastAsia="仿宋_GB2312" w:cs="仿宋_GB2312"/>
          <w:color w:val="111111"/>
          <w:kern w:val="0"/>
          <w:sz w:val="32"/>
          <w:szCs w:val="32"/>
        </w:rPr>
        <w:t>破解</w:t>
      </w:r>
      <w:r>
        <w:rPr>
          <w:rFonts w:hint="eastAsia" w:ascii="仿宋_GB2312" w:hAnsi="仿宋_GB2312" w:eastAsia="仿宋_GB2312" w:cs="仿宋_GB2312"/>
          <w:color w:val="111111"/>
          <w:kern w:val="0"/>
          <w:sz w:val="32"/>
          <w:szCs w:val="32"/>
          <w:lang w:eastAsia="zh-CN"/>
        </w:rPr>
        <w:t>策略</w:t>
      </w:r>
      <w:r>
        <w:rPr>
          <w:rFonts w:hint="eastAsia" w:ascii="仿宋_GB2312" w:hAnsi="仿宋_GB2312" w:eastAsia="仿宋_GB2312" w:cs="仿宋_GB2312"/>
          <w:color w:val="111111"/>
          <w:kern w:val="0"/>
          <w:sz w:val="32"/>
          <w:szCs w:val="32"/>
        </w:rPr>
        <w:t>研究</w:t>
      </w:r>
    </w:p>
    <w:p>
      <w:pPr>
        <w:keepNext w:val="0"/>
        <w:keepLines w:val="0"/>
        <w:pageBreakBefore w:val="0"/>
        <w:widowControl w:val="0"/>
        <w:kinsoku/>
        <w:wordWrap/>
        <w:overflowPunct/>
        <w:topLinePunct w:val="0"/>
        <w:autoSpaceDE/>
        <w:autoSpaceDN/>
        <w:bidi w:val="0"/>
        <w:adjustRightInd/>
        <w:snapToGrid/>
        <w:spacing w:line="596" w:lineRule="exact"/>
        <w:ind w:firstLine="640" w:firstLineChars="200"/>
        <w:textAlignment w:val="auto"/>
        <w:rPr>
          <w:rFonts w:hint="eastAsia" w:ascii="仿宋_GB2312" w:hAnsi="仿宋_GB2312" w:eastAsia="仿宋_GB2312" w:cs="仿宋_GB2312"/>
          <w:color w:val="111111"/>
          <w:kern w:val="0"/>
          <w:sz w:val="32"/>
          <w:szCs w:val="32"/>
        </w:rPr>
      </w:pPr>
      <w:r>
        <w:rPr>
          <w:rFonts w:hint="eastAsia" w:ascii="仿宋_GB2312" w:hAnsi="仿宋_GB2312" w:eastAsia="仿宋_GB2312" w:cs="仿宋_GB2312"/>
          <w:color w:val="111111"/>
          <w:kern w:val="0"/>
          <w:sz w:val="32"/>
          <w:szCs w:val="32"/>
          <w:lang w:val="en-US" w:eastAsia="zh-CN"/>
        </w:rPr>
        <w:t>4.</w:t>
      </w:r>
      <w:r>
        <w:rPr>
          <w:rFonts w:hint="eastAsia" w:ascii="仿宋_GB2312" w:hAnsi="仿宋_GB2312" w:eastAsia="仿宋_GB2312" w:cs="仿宋_GB2312"/>
          <w:color w:val="111111"/>
          <w:kern w:val="0"/>
          <w:sz w:val="32"/>
          <w:szCs w:val="32"/>
        </w:rPr>
        <w:t>推动宜宾哲学社会科学知识创新、理论创新、方法创新研究</w:t>
      </w:r>
    </w:p>
    <w:p>
      <w:pPr>
        <w:keepNext w:val="0"/>
        <w:keepLines w:val="0"/>
        <w:pageBreakBefore w:val="0"/>
        <w:widowControl/>
        <w:suppressLineNumbers w:val="0"/>
        <w:kinsoku/>
        <w:wordWrap/>
        <w:overflowPunct/>
        <w:topLinePunct w:val="0"/>
        <w:autoSpaceDE/>
        <w:autoSpaceDN/>
        <w:bidi w:val="0"/>
        <w:adjustRightInd/>
        <w:snapToGrid/>
        <w:spacing w:line="596"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5.宜宾经济与人文相互促进的理论基础、作用机制与协同路径研究</w:t>
      </w:r>
    </w:p>
    <w:p>
      <w:pPr>
        <w:keepNext w:val="0"/>
        <w:keepLines w:val="0"/>
        <w:pageBreakBefore w:val="0"/>
        <w:widowControl w:val="0"/>
        <w:kinsoku/>
        <w:wordWrap/>
        <w:overflowPunct/>
        <w:topLinePunct w:val="0"/>
        <w:autoSpaceDE/>
        <w:autoSpaceDN/>
        <w:bidi w:val="0"/>
        <w:adjustRightInd/>
        <w:snapToGrid/>
        <w:spacing w:line="59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6.宜宾建设现代化区域中心城市目标体系研究</w:t>
      </w:r>
    </w:p>
    <w:p>
      <w:pPr>
        <w:keepNext w:val="0"/>
        <w:keepLines w:val="0"/>
        <w:pageBreakBefore w:val="0"/>
        <w:widowControl w:val="0"/>
        <w:kinsoku/>
        <w:wordWrap/>
        <w:overflowPunct/>
        <w:topLinePunct w:val="0"/>
        <w:autoSpaceDE/>
        <w:autoSpaceDN/>
        <w:bidi w:val="0"/>
        <w:adjustRightInd/>
        <w:snapToGrid/>
        <w:spacing w:line="59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7.宜宾建设生态优先绿色低碳发展先行区实践研究</w:t>
      </w:r>
    </w:p>
    <w:p>
      <w:pPr>
        <w:keepNext w:val="0"/>
        <w:keepLines w:val="0"/>
        <w:pageBreakBefore w:val="0"/>
        <w:widowControl w:val="0"/>
        <w:kinsoku/>
        <w:wordWrap/>
        <w:overflowPunct/>
        <w:topLinePunct w:val="0"/>
        <w:autoSpaceDE/>
        <w:autoSpaceDN/>
        <w:bidi w:val="0"/>
        <w:adjustRightInd/>
        <w:snapToGrid/>
        <w:spacing w:line="596" w:lineRule="exact"/>
        <w:ind w:firstLine="640" w:firstLineChars="200"/>
        <w:textAlignment w:val="auto"/>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8.宜宾城乡融合发展实践创新与优化研究</w:t>
      </w:r>
    </w:p>
    <w:p>
      <w:pPr>
        <w:keepNext w:val="0"/>
        <w:keepLines w:val="0"/>
        <w:pageBreakBefore w:val="0"/>
        <w:widowControl w:val="0"/>
        <w:kinsoku/>
        <w:wordWrap/>
        <w:overflowPunct/>
        <w:topLinePunct w:val="0"/>
        <w:autoSpaceDE/>
        <w:autoSpaceDN/>
        <w:bidi w:val="0"/>
        <w:adjustRightInd/>
        <w:snapToGrid/>
        <w:spacing w:line="59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9.宜泸共建区域经济副中心的策略研究</w:t>
      </w:r>
    </w:p>
    <w:p>
      <w:pPr>
        <w:keepNext w:val="0"/>
        <w:keepLines w:val="0"/>
        <w:pageBreakBefore w:val="0"/>
        <w:widowControl w:val="0"/>
        <w:kinsoku/>
        <w:wordWrap/>
        <w:overflowPunct/>
        <w:topLinePunct w:val="0"/>
        <w:autoSpaceDE/>
        <w:autoSpaceDN/>
        <w:bidi w:val="0"/>
        <w:adjustRightInd/>
        <w:snapToGrid/>
        <w:spacing w:line="59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10.宜宾生产性服务业发展研究</w:t>
      </w:r>
    </w:p>
    <w:p>
      <w:pPr>
        <w:keepNext w:val="0"/>
        <w:keepLines w:val="0"/>
        <w:pageBreakBefore w:val="0"/>
        <w:widowControl w:val="0"/>
        <w:kinsoku/>
        <w:wordWrap/>
        <w:overflowPunct/>
        <w:topLinePunct w:val="0"/>
        <w:autoSpaceDE/>
        <w:autoSpaceDN/>
        <w:bidi w:val="0"/>
        <w:adjustRightInd/>
        <w:snapToGrid/>
        <w:spacing w:line="59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11.</w:t>
      </w:r>
      <w:r>
        <w:rPr>
          <w:rFonts w:hint="default" w:ascii="仿宋_GB2312" w:hAnsi="仿宋_GB2312" w:eastAsia="仿宋_GB2312" w:cs="仿宋_GB2312"/>
          <w:sz w:val="32"/>
          <w:szCs w:val="32"/>
          <w:lang w:val="en-US" w:eastAsia="zh-CN"/>
        </w:rPr>
        <w:t>大数据赋能宜宾市城市更新理念、模式和机制研究</w:t>
      </w:r>
    </w:p>
    <w:p>
      <w:pPr>
        <w:keepNext w:val="0"/>
        <w:keepLines w:val="0"/>
        <w:pageBreakBefore w:val="0"/>
        <w:widowControl w:val="0"/>
        <w:kinsoku/>
        <w:wordWrap/>
        <w:overflowPunct/>
        <w:topLinePunct w:val="0"/>
        <w:autoSpaceDE/>
        <w:autoSpaceDN/>
        <w:bidi w:val="0"/>
        <w:adjustRightInd/>
        <w:snapToGrid/>
        <w:spacing w:line="59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12.区域主导产业视角下宜宾物流与制造业融合机制与路径研究</w:t>
      </w:r>
    </w:p>
    <w:p>
      <w:pPr>
        <w:keepNext w:val="0"/>
        <w:keepLines w:val="0"/>
        <w:pageBreakBefore w:val="0"/>
        <w:widowControl w:val="0"/>
        <w:kinsoku/>
        <w:wordWrap/>
        <w:overflowPunct/>
        <w:topLinePunct w:val="0"/>
        <w:autoSpaceDE/>
        <w:autoSpaceDN/>
        <w:bidi w:val="0"/>
        <w:adjustRightInd/>
        <w:snapToGrid/>
        <w:spacing w:line="596"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13.</w:t>
      </w:r>
      <w:r>
        <w:rPr>
          <w:rFonts w:hint="default" w:ascii="仿宋_GB2312" w:hAnsi="仿宋_GB2312" w:eastAsia="仿宋_GB2312" w:cs="仿宋_GB2312"/>
          <w:sz w:val="32"/>
          <w:szCs w:val="32"/>
          <w:lang w:val="en-US" w:eastAsia="zh-CN"/>
        </w:rPr>
        <w:t>宜宾市战略性新兴产业创新链与资金链深度融合机制及路径研究</w:t>
      </w:r>
    </w:p>
    <w:p>
      <w:pPr>
        <w:keepNext w:val="0"/>
        <w:keepLines w:val="0"/>
        <w:pageBreakBefore w:val="0"/>
        <w:widowControl w:val="0"/>
        <w:kinsoku/>
        <w:wordWrap/>
        <w:overflowPunct/>
        <w:topLinePunct w:val="0"/>
        <w:autoSpaceDE/>
        <w:autoSpaceDN/>
        <w:bidi w:val="0"/>
        <w:adjustRightInd/>
        <w:snapToGrid/>
        <w:spacing w:line="59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14.宜宾市科技创新政策与高校成果转化机制的耦合路径研究</w:t>
      </w:r>
    </w:p>
    <w:p>
      <w:pPr>
        <w:keepNext w:val="0"/>
        <w:keepLines w:val="0"/>
        <w:pageBreakBefore w:val="0"/>
        <w:widowControl w:val="0"/>
        <w:kinsoku/>
        <w:wordWrap/>
        <w:overflowPunct/>
        <w:topLinePunct w:val="0"/>
        <w:autoSpaceDE/>
        <w:autoSpaceDN/>
        <w:bidi w:val="0"/>
        <w:adjustRightInd/>
        <w:snapToGrid/>
        <w:spacing w:line="59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15.宜宾发展高质量新型储能产业研究</w:t>
      </w:r>
    </w:p>
    <w:p>
      <w:pPr>
        <w:keepNext w:val="0"/>
        <w:keepLines w:val="0"/>
        <w:pageBreakBefore w:val="0"/>
        <w:widowControl w:val="0"/>
        <w:kinsoku/>
        <w:wordWrap/>
        <w:overflowPunct/>
        <w:topLinePunct w:val="0"/>
        <w:autoSpaceDE/>
        <w:autoSpaceDN/>
        <w:bidi w:val="0"/>
        <w:adjustRightInd/>
        <w:snapToGrid/>
        <w:spacing w:line="596"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16.</w:t>
      </w:r>
      <w:r>
        <w:rPr>
          <w:rFonts w:hint="default" w:ascii="仿宋_GB2312" w:hAnsi="仿宋_GB2312" w:eastAsia="仿宋_GB2312" w:cs="仿宋_GB2312"/>
          <w:sz w:val="32"/>
          <w:szCs w:val="32"/>
          <w:lang w:val="en-US" w:eastAsia="zh-CN"/>
        </w:rPr>
        <w:t>宜宾哪吒民俗文化传承发展研究</w:t>
      </w:r>
    </w:p>
    <w:p>
      <w:pPr>
        <w:keepNext w:val="0"/>
        <w:keepLines w:val="0"/>
        <w:pageBreakBefore w:val="0"/>
        <w:widowControl w:val="0"/>
        <w:kinsoku/>
        <w:wordWrap/>
        <w:overflowPunct/>
        <w:topLinePunct w:val="0"/>
        <w:autoSpaceDE/>
        <w:autoSpaceDN/>
        <w:bidi w:val="0"/>
        <w:adjustRightInd/>
        <w:snapToGrid/>
        <w:spacing w:line="59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17.川南文旅融合发展研究</w:t>
      </w:r>
    </w:p>
    <w:p>
      <w:pPr>
        <w:keepNext w:val="0"/>
        <w:keepLines w:val="0"/>
        <w:pageBreakBefore w:val="0"/>
        <w:widowControl w:val="0"/>
        <w:kinsoku/>
        <w:wordWrap/>
        <w:overflowPunct/>
        <w:topLinePunct w:val="0"/>
        <w:autoSpaceDE/>
        <w:autoSpaceDN/>
        <w:bidi w:val="0"/>
        <w:adjustRightInd/>
        <w:snapToGrid/>
        <w:spacing w:line="59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18.产教融合背景下宜宾职业教育高质量发展研究</w:t>
      </w:r>
    </w:p>
    <w:p>
      <w:pPr>
        <w:keepNext w:val="0"/>
        <w:keepLines w:val="0"/>
        <w:pageBreakBefore w:val="0"/>
        <w:kinsoku/>
        <w:wordWrap w:val="0"/>
        <w:overflowPunct w:val="0"/>
        <w:topLinePunct w:val="0"/>
        <w:autoSpaceDE/>
        <w:autoSpaceDN/>
        <w:bidi w:val="0"/>
        <w:adjustRightInd/>
        <w:snapToGrid/>
        <w:spacing w:line="596" w:lineRule="exact"/>
        <w:ind w:firstLine="640" w:firstLineChars="200"/>
        <w:textAlignment w:val="auto"/>
        <w:rPr>
          <w:rFonts w:hint="eastAsia" w:ascii="黑体" w:hAnsi="黑体" w:eastAsia="黑体" w:cs="黑体"/>
          <w:b w:val="0"/>
          <w:bCs w:val="0"/>
          <w:color w:val="auto"/>
          <w:sz w:val="32"/>
          <w:szCs w:val="32"/>
          <w:lang w:eastAsia="zh-CN"/>
        </w:rPr>
      </w:pPr>
      <w:r>
        <w:rPr>
          <w:rFonts w:hint="eastAsia" w:ascii="黑体" w:hAnsi="黑体" w:eastAsia="黑体" w:cs="黑体"/>
          <w:b w:val="0"/>
          <w:bCs w:val="0"/>
          <w:color w:val="auto"/>
          <w:sz w:val="32"/>
          <w:szCs w:val="32"/>
          <w:lang w:val="en-US" w:eastAsia="zh-CN"/>
        </w:rPr>
        <w:t>二、“</w:t>
      </w:r>
      <w:r>
        <w:rPr>
          <w:rFonts w:hint="eastAsia" w:ascii="黑体" w:hAnsi="黑体" w:eastAsia="黑体" w:cs="黑体"/>
          <w:b w:val="0"/>
          <w:bCs w:val="0"/>
          <w:color w:val="auto"/>
          <w:sz w:val="32"/>
          <w:szCs w:val="32"/>
          <w:lang w:eastAsia="zh-CN"/>
        </w:rPr>
        <w:t>青年</w:t>
      </w:r>
      <w:r>
        <w:rPr>
          <w:rFonts w:hint="eastAsia" w:ascii="黑体" w:hAnsi="黑体" w:eastAsia="黑体" w:cs="黑体"/>
          <w:b w:val="0"/>
          <w:bCs w:val="0"/>
          <w:color w:val="auto"/>
          <w:sz w:val="32"/>
          <w:szCs w:val="32"/>
        </w:rPr>
        <w:t>项目</w:t>
      </w:r>
      <w:r>
        <w:rPr>
          <w:rFonts w:hint="eastAsia" w:ascii="黑体" w:hAnsi="黑体" w:eastAsia="黑体" w:cs="黑体"/>
          <w:b w:val="0"/>
          <w:bCs w:val="0"/>
          <w:color w:val="auto"/>
          <w:sz w:val="32"/>
          <w:szCs w:val="32"/>
          <w:lang w:val="en-US" w:eastAsia="zh-CN"/>
        </w:rPr>
        <w:t>”</w:t>
      </w:r>
      <w:r>
        <w:rPr>
          <w:rFonts w:hint="eastAsia" w:ascii="黑体" w:hAnsi="黑体" w:eastAsia="黑体" w:cs="黑体"/>
          <w:b w:val="0"/>
          <w:bCs w:val="0"/>
          <w:color w:val="auto"/>
          <w:sz w:val="32"/>
          <w:szCs w:val="32"/>
          <w:lang w:eastAsia="zh-CN"/>
        </w:rPr>
        <w:t>选题方向</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1.全过程人民民主宜宾实践研究</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2.宜宾改革开放的历史经验与启示研究</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3.宜宾历史文化研究</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4.宜宾国有企业纪检工作的规范化建设研究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kern w:val="0"/>
          <w:sz w:val="32"/>
          <w:szCs w:val="32"/>
          <w:lang w:val="en-US" w:eastAsia="zh-CN" w:bidi="ar"/>
        </w:rPr>
        <w:t>5.</w:t>
      </w:r>
      <w:r>
        <w:rPr>
          <w:rFonts w:hint="eastAsia" w:ascii="仿宋_GB2312" w:hAnsi="仿宋_GB2312" w:eastAsia="仿宋_GB2312" w:cs="仿宋_GB2312"/>
          <w:sz w:val="32"/>
          <w:szCs w:val="32"/>
          <w:u w:val="none"/>
          <w:lang w:val="en-US" w:eastAsia="zh-CN"/>
        </w:rPr>
        <w:t>宜宾人口发展特征与趋势研究</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6.“十五五”时期世界经济走势及对我市经济高质量发展的影响及对策研究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7.宜宾传统产业做</w:t>
      </w:r>
      <w:bookmarkStart w:id="0" w:name="_GoBack"/>
      <w:bookmarkEnd w:id="0"/>
      <w:r>
        <w:rPr>
          <w:rFonts w:hint="eastAsia" w:ascii="仿宋_GB2312" w:hAnsi="仿宋_GB2312" w:eastAsia="仿宋_GB2312" w:cs="仿宋_GB2312"/>
          <w:sz w:val="32"/>
          <w:szCs w:val="32"/>
          <w:u w:val="none"/>
          <w:lang w:val="en-US" w:eastAsia="zh-CN"/>
        </w:rPr>
        <w:t>大做强路径研究</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sz w:val="32"/>
          <w:szCs w:val="32"/>
          <w:u w:val="none"/>
          <w:lang w:val="en-US" w:eastAsia="zh-CN"/>
        </w:rPr>
        <w:t>8.</w:t>
      </w:r>
      <w:r>
        <w:rPr>
          <w:rFonts w:hint="eastAsia" w:ascii="仿宋_GB2312" w:hAnsi="仿宋_GB2312" w:eastAsia="仿宋_GB2312" w:cs="仿宋_GB2312"/>
          <w:b w:val="0"/>
          <w:bCs w:val="0"/>
          <w:color w:val="auto"/>
          <w:sz w:val="32"/>
          <w:szCs w:val="32"/>
          <w:lang w:val="en-US" w:eastAsia="zh-CN"/>
        </w:rPr>
        <w:t>宜宾生态系统生产总值（GEP）核算实践研究</w:t>
      </w:r>
    </w:p>
    <w:p>
      <w:pPr>
        <w:keepNext w:val="0"/>
        <w:keepLines w:val="0"/>
        <w:pageBreakBefore w:val="0"/>
        <w:widowControl w:val="0"/>
        <w:numPr>
          <w:ilvl w:val="0"/>
          <w:numId w:val="0"/>
        </w:numPr>
        <w:kinsoku/>
        <w:wordWrap/>
        <w:overflowPunct/>
        <w:topLinePunct w:val="0"/>
        <w:autoSpaceDE/>
        <w:autoSpaceDN/>
        <w:bidi w:val="0"/>
        <w:adjustRightInd/>
        <w:snapToGrid/>
        <w:spacing w:line="596" w:lineRule="exact"/>
        <w:ind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9.基于校地协同的工程技术、工程管理合作模式研究</w:t>
      </w:r>
    </w:p>
    <w:p>
      <w:pPr>
        <w:keepNext w:val="0"/>
        <w:keepLines w:val="0"/>
        <w:pageBreakBefore w:val="0"/>
        <w:widowControl w:val="0"/>
        <w:numPr>
          <w:ilvl w:val="0"/>
          <w:numId w:val="0"/>
        </w:numPr>
        <w:kinsoku/>
        <w:wordWrap/>
        <w:overflowPunct/>
        <w:topLinePunct w:val="0"/>
        <w:autoSpaceDE/>
        <w:autoSpaceDN/>
        <w:bidi w:val="0"/>
        <w:adjustRightInd/>
        <w:snapToGrid/>
        <w:spacing w:line="596" w:lineRule="exact"/>
        <w:ind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10.宜宾“4+4+4”产业企业数字化转型的财务赋能机制与绩效评价研究</w:t>
      </w:r>
    </w:p>
    <w:p>
      <w:pPr>
        <w:keepNext w:val="0"/>
        <w:keepLines w:val="0"/>
        <w:pageBreakBefore w:val="0"/>
        <w:widowControl w:val="0"/>
        <w:numPr>
          <w:ilvl w:val="0"/>
          <w:numId w:val="0"/>
        </w:numPr>
        <w:kinsoku/>
        <w:wordWrap/>
        <w:overflowPunct/>
        <w:topLinePunct w:val="0"/>
        <w:autoSpaceDE/>
        <w:autoSpaceDN/>
        <w:bidi w:val="0"/>
        <w:adjustRightInd/>
        <w:snapToGrid/>
        <w:spacing w:line="596" w:lineRule="exact"/>
        <w:ind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11.数字技术/人工智能技术赋能宜宾城市更新的路径研究</w:t>
      </w:r>
    </w:p>
    <w:p>
      <w:pPr>
        <w:keepNext w:val="0"/>
        <w:keepLines w:val="0"/>
        <w:pageBreakBefore w:val="0"/>
        <w:widowControl w:val="0"/>
        <w:numPr>
          <w:ilvl w:val="0"/>
          <w:numId w:val="0"/>
        </w:numPr>
        <w:kinsoku/>
        <w:wordWrap/>
        <w:overflowPunct/>
        <w:topLinePunct w:val="0"/>
        <w:autoSpaceDE/>
        <w:autoSpaceDN/>
        <w:bidi w:val="0"/>
        <w:adjustRightInd/>
        <w:snapToGrid/>
        <w:spacing w:line="596" w:lineRule="exact"/>
        <w:ind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12.宜宾文旅低空经济高质量发展路径探索。</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13.宜宾文旅主理人现状调查与研究</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lang w:val="en-US" w:eastAsia="zh-CN"/>
        </w:rPr>
      </w:pPr>
      <w:r>
        <w:rPr>
          <w:rFonts w:hint="eastAsia" w:ascii="仿宋_GB2312" w:hAnsi="仿宋_GB2312" w:eastAsia="仿宋_GB2312" w:cs="仿宋_GB2312"/>
          <w:sz w:val="32"/>
          <w:szCs w:val="32"/>
          <w:lang w:val="en-US" w:eastAsia="zh-CN"/>
        </w:rPr>
        <w:t>14.宜宾市青少年体质健康与艺术素养协同发展的追踪评价及干预策略研究</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15.五育融合视域下宜宾市中小学美育体育浸润式教学模式实践研究</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kern w:val="0"/>
          <w:sz w:val="32"/>
          <w:szCs w:val="32"/>
          <w:lang w:val="en-US" w:eastAsia="zh-CN" w:bidi="ar"/>
        </w:rPr>
        <w:t>16.</w:t>
      </w:r>
      <w:r>
        <w:rPr>
          <w:rFonts w:hint="default" w:ascii="仿宋_GB2312" w:hAnsi="仿宋_GB2312" w:eastAsia="仿宋_GB2312" w:cs="仿宋_GB2312"/>
          <w:sz w:val="32"/>
          <w:szCs w:val="32"/>
          <w:lang w:val="en-US" w:eastAsia="zh-CN"/>
        </w:rPr>
        <w:t>保障既有住宅电梯增设项目建设</w:t>
      </w:r>
      <w:r>
        <w:rPr>
          <w:rFonts w:hint="eastAsia" w:ascii="仿宋_GB2312" w:hAnsi="仿宋_GB2312" w:eastAsia="仿宋_GB2312" w:cs="仿宋_GB2312"/>
          <w:sz w:val="32"/>
          <w:szCs w:val="32"/>
          <w:lang w:val="en-US" w:eastAsia="zh-CN"/>
        </w:rPr>
        <w:t>和</w:t>
      </w:r>
      <w:r>
        <w:rPr>
          <w:rFonts w:hint="default" w:ascii="仿宋_GB2312" w:hAnsi="仿宋_GB2312" w:eastAsia="仿宋_GB2312" w:cs="仿宋_GB2312"/>
          <w:sz w:val="32"/>
          <w:szCs w:val="32"/>
          <w:lang w:val="en-US" w:eastAsia="zh-CN"/>
        </w:rPr>
        <w:t>运维机制研究</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17.乡村振兴进程中的文明乡风培育研究</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18</w:t>
      </w:r>
      <w:r>
        <w:rPr>
          <w:rFonts w:hint="eastAsia" w:ascii="仿宋_GB2312" w:hAnsi="仿宋_GB2312" w:eastAsia="仿宋_GB2312" w:cs="仿宋_GB2312"/>
          <w:kern w:val="0"/>
          <w:sz w:val="32"/>
          <w:szCs w:val="32"/>
          <w:lang w:val="en-US" w:eastAsia="zh-CN" w:bidi="ar"/>
        </w:rPr>
        <w:t>.农地集体产权制度改革与农民财产权利研究</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19.国际经贸规则重构背景下服务业高水平开放的制度创新与实践路径研究</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20.构建有利于激发经济发展内生动力的体制机制研究</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21.城市文化遗产保护与活化利用的协同机制研究</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22.城市化进程中区域发展不平衡的演化机制与调控策略研究</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23.金融风险的新形态及其监管研究</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24.地方政府融资平台转型发展的路径和国际经验研究</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25.地方债务风险评估及长效化债机制建设研究</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26.经济风险向社会风险传导的内在机理与预防机制研究</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27.数字化背景下居民消费的偏好迁移、结构分化与潜能实现研究</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28.人工智能对劳动力市场结构性变迁的影响趋势及政策应对研究</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29.城市更新行动与基层治理能力提升研究</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30.数字经济发展对高质量充分就业的影响研究</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31.全球碳定价机制设定、发展趋势及对我市的影响研究</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32.新污染物协同治理研究</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33.企业数字化转型投入产出模型构建与支持政策研究</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34.面向人口老龄化的数智医疗服务体系构建与管理研究</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35.数据要素流通平台的运营机制与治理体系研究</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36.智能社会风险的形成机理、传导路径及防控对策研究</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37.新能源高质量发展与能源系统转型的实践路径研究</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38.构建房地产发展新模式的理论创新与实现机制研究</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39.低空应用场景和需求培育总体思路研究</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40.基层治理创新的典型案例和成效评价研究</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41.政务数据赋能数字政府效能提升的机制与路径研究</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42.低空经济高质量发展的法治保障体系研究</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43.人工智能“深度伪造”对刑事司法的挑战及应对研究</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44.服务未来产业创新的知识产权战略研究</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45.人工智能驱动创作背景下的著作权法研究</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46.铸牢中华民族共同体意识背景下推动互嵌式社会结构构建的经验与对策研究</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47.新时代家庭家教家风建设在基层治理中的作用和影响研究</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48.青少年健康管理的社会支持体系研究</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49.网络社会背景下人的社会化场景变化及其影响研究</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50.数智化背景下劳动和就业的转型发展研究</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51.数智化背景下青年群体的社会心理、行为特点及形成机制研究</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52.新技术发展、新产业形态对青年就业场景和就业模式的影响研究</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53.平台经济与建设和谐劳动关系研究</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54.新就业群体的利益诉求与有序表达机制研究</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55.人工智能“内容生产”对青少年社会心态的影响及对策研究</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56.人口发展趋势对经济安全的多重影响与战略应对研究</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57.人口流动与县域城乡融合发展研究</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58.以县域为重点推动农民工市民化质量提升研究</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59.失能老年人长期照护和重度残疾人托养问题研究</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60.农村残疾人公共服务均衡性和可及性关键问题研究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61.青年群体婚育观的社会学研究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62.人工智能在老年健康管理中的应用与挑战研究</w:t>
      </w:r>
    </w:p>
    <w:p/>
    <w:sectPr>
      <w:footerReference r:id="rId3" w:type="default"/>
      <w:pgSz w:w="11906" w:h="16838"/>
      <w:pgMar w:top="2098" w:right="1474" w:bottom="1984" w:left="1587" w:header="851" w:footer="1587"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2"/>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">
              <v:fill on="f" focussize="0,0"/>
              <v:stroke on="f" weight="0.5pt"/>
              <v:imagedata o:title=""/>
              <o:lock v:ext="edit" aspectratio="f"/>
              <v:textbox inset="0mm,0mm,0mm,0mm" style="mso-fit-shape-to-text:t;">
                <w:txbxContent>
                  <w:p>
                    <w:pPr>
                      <w:pStyle w:val="2"/>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BAF0B69"/>
    <w:rsid w:val="5BAF0B69"/>
    <w:rsid w:val="DF9F68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next w:val="1"/>
    <w:qFormat/>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Office_11.8.2.10605_F1E327BC-269C-435d-A152-05C5408002CA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2025-09-30T23:40:00Z</dcterms:created>
  <dc:creator>用户</dc:creator>
  <cp:lastModifiedBy>用户</cp:lastModifiedBy>
  <dcterms:modified xsi:type="dcterms:W3CDTF">2025-09-30T15:48:16Z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2052-11.8.2.10605</vt:lpwstr>
  </property>
</Properties>
</file>